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53" w:rsidRPr="006E256B" w:rsidRDefault="00E61453" w:rsidP="00E61453">
      <w:pPr>
        <w:autoSpaceDE w:val="0"/>
        <w:autoSpaceDN w:val="0"/>
        <w:adjustRightInd w:val="0"/>
        <w:spacing w:after="0" w:line="240" w:lineRule="auto"/>
        <w:jc w:val="center"/>
        <w:rPr>
          <w:rFonts w:ascii="Cambria" w:eastAsia="Times New Roman" w:hAnsi="Cambria" w:cs="Arial"/>
          <w:b/>
          <w:sz w:val="19"/>
          <w:szCs w:val="19"/>
          <w:lang w:val="uk-UA" w:eastAsia="ru-RU"/>
        </w:rPr>
      </w:pPr>
      <w:r w:rsidRPr="006E256B">
        <w:rPr>
          <w:rFonts w:ascii="Cambria" w:eastAsia="Times New Roman" w:hAnsi="Cambria" w:cs="Arial"/>
          <w:b/>
          <w:sz w:val="19"/>
          <w:szCs w:val="19"/>
          <w:lang w:val="uk-UA" w:eastAsia="ru-RU"/>
        </w:rPr>
        <w:t xml:space="preserve">ДОГОВІР № </w:t>
      </w:r>
      <w:r w:rsidR="00321C33" w:rsidRPr="006E256B">
        <w:rPr>
          <w:rFonts w:ascii="Cambria" w:eastAsia="Times New Roman" w:hAnsi="Cambria" w:cs="Arial"/>
          <w:b/>
          <w:sz w:val="19"/>
          <w:szCs w:val="19"/>
          <w:lang w:val="uk-UA" w:eastAsia="ru-RU"/>
        </w:rPr>
        <w:t>ПО</w:t>
      </w:r>
      <w:permStart w:id="984644764" w:edGrp="everyone"/>
      <w:r w:rsidRPr="006E256B">
        <w:rPr>
          <w:rFonts w:ascii="Cambria" w:eastAsia="Times New Roman" w:hAnsi="Cambria" w:cs="Arial"/>
          <w:b/>
          <w:sz w:val="19"/>
          <w:szCs w:val="19"/>
          <w:u w:val="single"/>
          <w:lang w:val="uk-UA" w:eastAsia="ru-RU"/>
        </w:rPr>
        <w:tab/>
      </w:r>
      <w:r w:rsidRPr="006E256B">
        <w:rPr>
          <w:rFonts w:ascii="Cambria" w:eastAsia="Times New Roman" w:hAnsi="Cambria" w:cs="Arial"/>
          <w:b/>
          <w:sz w:val="19"/>
          <w:szCs w:val="19"/>
          <w:u w:val="single"/>
          <w:lang w:val="uk-UA" w:eastAsia="ru-RU"/>
        </w:rPr>
        <w:tab/>
      </w:r>
    </w:p>
    <w:permEnd w:id="984644764"/>
    <w:p w:rsidR="00E61453" w:rsidRPr="006E256B" w:rsidRDefault="00E61453" w:rsidP="00E61453">
      <w:pPr>
        <w:autoSpaceDE w:val="0"/>
        <w:autoSpaceDN w:val="0"/>
        <w:adjustRightInd w:val="0"/>
        <w:spacing w:after="0" w:line="240" w:lineRule="auto"/>
        <w:jc w:val="center"/>
        <w:rPr>
          <w:rFonts w:ascii="Cambria" w:eastAsia="Times New Roman" w:hAnsi="Cambria" w:cs="Arial"/>
          <w:b/>
          <w:sz w:val="19"/>
          <w:szCs w:val="19"/>
          <w:lang w:val="uk-UA" w:eastAsia="ru-RU"/>
        </w:rPr>
      </w:pPr>
      <w:r w:rsidRPr="006E256B">
        <w:rPr>
          <w:rFonts w:ascii="Cambria" w:eastAsia="Times New Roman" w:hAnsi="Cambria" w:cs="Arial"/>
          <w:b/>
          <w:sz w:val="19"/>
          <w:szCs w:val="19"/>
          <w:lang w:val="uk-UA" w:eastAsia="ru-RU"/>
        </w:rPr>
        <w:t>на надання послуг</w:t>
      </w:r>
    </w:p>
    <w:p w:rsidR="00E61453" w:rsidRPr="006E256B" w:rsidRDefault="00E61453" w:rsidP="00E61453">
      <w:pPr>
        <w:autoSpaceDE w:val="0"/>
        <w:autoSpaceDN w:val="0"/>
        <w:adjustRightInd w:val="0"/>
        <w:spacing w:after="0" w:line="240" w:lineRule="auto"/>
        <w:jc w:val="center"/>
        <w:rPr>
          <w:rFonts w:ascii="Cambria" w:eastAsia="Times New Roman" w:hAnsi="Cambria" w:cs="Arial"/>
          <w:sz w:val="19"/>
          <w:szCs w:val="19"/>
          <w:lang w:val="uk-UA" w:eastAsia="ru-RU"/>
        </w:rPr>
      </w:pPr>
    </w:p>
    <w:p w:rsidR="00E61453" w:rsidRPr="006E256B" w:rsidRDefault="00E61453" w:rsidP="00E61453">
      <w:pPr>
        <w:autoSpaceDE w:val="0"/>
        <w:autoSpaceDN w:val="0"/>
        <w:adjustRightInd w:val="0"/>
        <w:spacing w:after="0" w:line="240" w:lineRule="auto"/>
        <w:rPr>
          <w:rFonts w:ascii="Cambria" w:eastAsia="Times New Roman" w:hAnsi="Cambria" w:cs="Arial"/>
          <w:b/>
          <w:sz w:val="19"/>
          <w:szCs w:val="19"/>
          <w:lang w:val="uk-UA" w:eastAsia="ru-RU"/>
        </w:rPr>
      </w:pPr>
      <w:r w:rsidRPr="006E256B">
        <w:rPr>
          <w:rFonts w:ascii="Cambria" w:eastAsia="Times New Roman" w:hAnsi="Cambria" w:cs="Arial"/>
          <w:b/>
          <w:sz w:val="19"/>
          <w:szCs w:val="19"/>
          <w:lang w:val="uk-UA" w:eastAsia="ru-RU"/>
        </w:rPr>
        <w:t>м. Київ</w:t>
      </w:r>
      <w:r w:rsidRPr="006E256B">
        <w:rPr>
          <w:rFonts w:ascii="Cambria" w:eastAsia="Times New Roman" w:hAnsi="Cambria" w:cs="Arial"/>
          <w:b/>
          <w:sz w:val="19"/>
          <w:szCs w:val="19"/>
          <w:lang w:val="uk-UA" w:eastAsia="ru-RU"/>
        </w:rPr>
        <w:tab/>
      </w:r>
      <w:r w:rsidRPr="006E256B">
        <w:rPr>
          <w:rFonts w:ascii="Cambria" w:eastAsia="Times New Roman" w:hAnsi="Cambria" w:cs="Arial"/>
          <w:b/>
          <w:sz w:val="19"/>
          <w:szCs w:val="19"/>
          <w:lang w:val="uk-UA" w:eastAsia="ru-RU"/>
        </w:rPr>
        <w:tab/>
      </w:r>
      <w:r w:rsidRPr="006E256B">
        <w:rPr>
          <w:rFonts w:ascii="Cambria" w:eastAsia="Times New Roman" w:hAnsi="Cambria" w:cs="Arial"/>
          <w:b/>
          <w:sz w:val="19"/>
          <w:szCs w:val="19"/>
          <w:lang w:val="uk-UA" w:eastAsia="ru-RU"/>
        </w:rPr>
        <w:tab/>
      </w:r>
      <w:r w:rsidRPr="006E256B">
        <w:rPr>
          <w:rFonts w:ascii="Cambria" w:eastAsia="Times New Roman" w:hAnsi="Cambria" w:cs="Arial"/>
          <w:b/>
          <w:sz w:val="19"/>
          <w:szCs w:val="19"/>
          <w:lang w:val="uk-UA" w:eastAsia="ru-RU"/>
        </w:rPr>
        <w:tab/>
      </w:r>
      <w:r w:rsidRPr="006E256B">
        <w:rPr>
          <w:rFonts w:ascii="Cambria" w:eastAsia="Times New Roman" w:hAnsi="Cambria" w:cs="Arial"/>
          <w:b/>
          <w:sz w:val="19"/>
          <w:szCs w:val="19"/>
          <w:lang w:val="uk-UA" w:eastAsia="ru-RU"/>
        </w:rPr>
        <w:tab/>
      </w:r>
      <w:r w:rsidRPr="006E256B">
        <w:rPr>
          <w:rFonts w:ascii="Cambria" w:eastAsia="Times New Roman" w:hAnsi="Cambria" w:cs="Arial"/>
          <w:b/>
          <w:sz w:val="19"/>
          <w:szCs w:val="19"/>
          <w:lang w:val="uk-UA" w:eastAsia="ru-RU"/>
        </w:rPr>
        <w:tab/>
      </w:r>
      <w:r w:rsidRPr="006E256B">
        <w:rPr>
          <w:rFonts w:ascii="Cambria" w:eastAsia="Times New Roman" w:hAnsi="Cambria" w:cs="Arial"/>
          <w:b/>
          <w:sz w:val="19"/>
          <w:szCs w:val="19"/>
          <w:lang w:val="uk-UA" w:eastAsia="ru-RU"/>
        </w:rPr>
        <w:tab/>
      </w:r>
      <w:r w:rsidRPr="006E256B">
        <w:rPr>
          <w:rFonts w:ascii="Cambria" w:eastAsia="Times New Roman" w:hAnsi="Cambria" w:cs="Arial"/>
          <w:b/>
          <w:sz w:val="19"/>
          <w:szCs w:val="19"/>
          <w:lang w:val="uk-UA" w:eastAsia="ru-RU"/>
        </w:rPr>
        <w:tab/>
      </w:r>
      <w:r w:rsidRPr="006E256B">
        <w:rPr>
          <w:rFonts w:ascii="Cambria" w:eastAsia="Times New Roman" w:hAnsi="Cambria" w:cs="Arial"/>
          <w:b/>
          <w:sz w:val="19"/>
          <w:szCs w:val="19"/>
          <w:lang w:val="uk-UA" w:eastAsia="ru-RU"/>
        </w:rPr>
        <w:tab/>
      </w:r>
      <w:r w:rsidR="008C5A68" w:rsidRPr="006E256B">
        <w:rPr>
          <w:rFonts w:ascii="Cambria" w:eastAsia="Times New Roman" w:hAnsi="Cambria" w:cs="Arial"/>
          <w:b/>
          <w:sz w:val="19"/>
          <w:szCs w:val="19"/>
          <w:lang w:val="uk-UA" w:eastAsia="ru-RU"/>
        </w:rPr>
        <w:t xml:space="preserve">                 </w:t>
      </w:r>
      <w:r w:rsidR="008C5A68" w:rsidRPr="006E256B">
        <w:rPr>
          <w:rFonts w:ascii="Cambria" w:eastAsia="Times New Roman" w:hAnsi="Cambria" w:cs="Arial"/>
          <w:b/>
          <w:sz w:val="19"/>
          <w:szCs w:val="19"/>
          <w:lang w:val="uk-UA" w:eastAsia="ru-RU"/>
        </w:rPr>
        <w:tab/>
        <w:t xml:space="preserve">         </w:t>
      </w:r>
      <w:permStart w:id="539033907" w:edGrp="everyone"/>
      <w:permEnd w:id="539033907"/>
      <w:r w:rsidR="008C5A68" w:rsidRPr="006E256B">
        <w:rPr>
          <w:rFonts w:ascii="Cambria" w:eastAsia="Times New Roman" w:hAnsi="Cambria" w:cs="Arial"/>
          <w:b/>
          <w:sz w:val="19"/>
          <w:szCs w:val="19"/>
          <w:lang w:val="uk-UA" w:eastAsia="ru-RU"/>
        </w:rPr>
        <w:t xml:space="preserve">   </w:t>
      </w:r>
      <w:permStart w:id="1092833199" w:edGrp="everyone"/>
      <w:r w:rsidR="008C5A68" w:rsidRPr="006E256B">
        <w:rPr>
          <w:rFonts w:ascii="Cambria" w:eastAsia="Times New Roman" w:hAnsi="Cambria" w:cs="Arial"/>
          <w:b/>
          <w:sz w:val="19"/>
          <w:szCs w:val="19"/>
          <w:lang w:val="uk-UA" w:eastAsia="ru-RU"/>
        </w:rPr>
        <w:t>ХХ ____________  2020</w:t>
      </w:r>
      <w:r w:rsidRPr="006E256B">
        <w:rPr>
          <w:rFonts w:ascii="Cambria" w:eastAsia="Times New Roman" w:hAnsi="Cambria" w:cs="Arial"/>
          <w:b/>
          <w:sz w:val="19"/>
          <w:szCs w:val="19"/>
          <w:lang w:val="uk-UA" w:eastAsia="ru-RU"/>
        </w:rPr>
        <w:t xml:space="preserve">  </w:t>
      </w:r>
      <w:permEnd w:id="1092833199"/>
      <w:r w:rsidRPr="006E256B">
        <w:rPr>
          <w:rFonts w:ascii="Cambria" w:eastAsia="Times New Roman" w:hAnsi="Cambria" w:cs="Arial"/>
          <w:b/>
          <w:sz w:val="19"/>
          <w:szCs w:val="19"/>
          <w:lang w:val="uk-UA" w:eastAsia="ru-RU"/>
        </w:rPr>
        <w:t>р.</w:t>
      </w:r>
    </w:p>
    <w:p w:rsidR="00E61453" w:rsidRPr="006E256B" w:rsidRDefault="00E61453" w:rsidP="00E61453">
      <w:pPr>
        <w:autoSpaceDE w:val="0"/>
        <w:autoSpaceDN w:val="0"/>
        <w:adjustRightInd w:val="0"/>
        <w:spacing w:after="0" w:line="240" w:lineRule="auto"/>
        <w:ind w:firstLine="720"/>
        <w:jc w:val="both"/>
        <w:rPr>
          <w:rFonts w:ascii="Cambria" w:eastAsia="Times New Roman" w:hAnsi="Cambria" w:cs="Arial"/>
          <w:sz w:val="19"/>
          <w:szCs w:val="19"/>
          <w:lang w:val="uk-UA" w:eastAsia="ru-RU"/>
        </w:rPr>
      </w:pPr>
    </w:p>
    <w:p w:rsidR="00E61453" w:rsidRPr="006E256B" w:rsidRDefault="00E61453" w:rsidP="00E61453">
      <w:pPr>
        <w:autoSpaceDE w:val="0"/>
        <w:autoSpaceDN w:val="0"/>
        <w:adjustRightInd w:val="0"/>
        <w:spacing w:after="0" w:line="240" w:lineRule="auto"/>
        <w:ind w:firstLine="720"/>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Сторони цього Договору:</w:t>
      </w:r>
    </w:p>
    <w:p w:rsidR="00E61453" w:rsidRPr="006E256B" w:rsidRDefault="00E61453" w:rsidP="00E61453">
      <w:pPr>
        <w:autoSpaceDE w:val="0"/>
        <w:autoSpaceDN w:val="0"/>
        <w:adjustRightInd w:val="0"/>
        <w:spacing w:after="0" w:line="240" w:lineRule="auto"/>
        <w:ind w:firstLine="720"/>
        <w:jc w:val="both"/>
        <w:rPr>
          <w:rFonts w:ascii="Cambria" w:eastAsia="Times New Roman" w:hAnsi="Cambria" w:cs="Arial"/>
          <w:sz w:val="19"/>
          <w:szCs w:val="19"/>
          <w:lang w:val="uk-UA" w:eastAsia="ru-RU"/>
        </w:rPr>
      </w:pPr>
      <w:r w:rsidRPr="006E256B">
        <w:rPr>
          <w:rFonts w:ascii="Cambria" w:eastAsia="Times New Roman" w:hAnsi="Cambria" w:cs="Arial"/>
          <w:b/>
          <w:sz w:val="19"/>
          <w:szCs w:val="19"/>
          <w:lang w:val="uk-UA" w:eastAsia="ru-RU"/>
        </w:rPr>
        <w:t>ЗАМОВНИК:</w:t>
      </w:r>
      <w:r w:rsidRPr="006E256B">
        <w:rPr>
          <w:rFonts w:ascii="Cambria" w:eastAsia="Times New Roman" w:hAnsi="Cambria" w:cs="Arial"/>
          <w:sz w:val="19"/>
          <w:szCs w:val="19"/>
          <w:lang w:val="uk-UA" w:eastAsia="ru-RU"/>
        </w:rPr>
        <w:t> </w:t>
      </w:r>
      <w:permStart w:id="777523788" w:edGrp="everyone"/>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permEnd w:id="777523788"/>
      <w:r w:rsidRPr="006E256B">
        <w:rPr>
          <w:rFonts w:ascii="Cambria" w:eastAsia="Times New Roman" w:hAnsi="Cambria" w:cs="Arial"/>
          <w:b/>
          <w:sz w:val="19"/>
          <w:szCs w:val="19"/>
          <w:lang w:val="uk-UA" w:eastAsia="ru-RU"/>
        </w:rPr>
        <w:t> </w:t>
      </w:r>
      <w:r w:rsidRPr="006E256B">
        <w:rPr>
          <w:rFonts w:ascii="Cambria" w:eastAsia="Times New Roman" w:hAnsi="Cambria" w:cs="Arial"/>
          <w:sz w:val="19"/>
          <w:szCs w:val="19"/>
          <w:lang w:val="uk-UA" w:eastAsia="ru-RU"/>
        </w:rPr>
        <w:t xml:space="preserve">в особі </w:t>
      </w:r>
      <w:permStart w:id="2048859804" w:edGrp="everyone"/>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permEnd w:id="2048859804"/>
      <w:r w:rsidRPr="006E256B">
        <w:rPr>
          <w:rFonts w:ascii="Cambria" w:eastAsia="Times New Roman" w:hAnsi="Cambria" w:cs="Arial"/>
          <w:sz w:val="19"/>
          <w:szCs w:val="19"/>
          <w:lang w:val="uk-UA" w:eastAsia="ru-RU"/>
        </w:rPr>
        <w:t xml:space="preserve">, що діє на підставі </w:t>
      </w:r>
      <w:permStart w:id="1905080516" w:edGrp="everyone"/>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permEnd w:id="1905080516"/>
      <w:r w:rsidRPr="006E256B">
        <w:rPr>
          <w:rFonts w:ascii="Cambria" w:eastAsia="Times New Roman" w:hAnsi="Cambria" w:cs="Arial"/>
          <w:sz w:val="19"/>
          <w:szCs w:val="19"/>
          <w:lang w:val="uk-UA" w:eastAsia="ru-RU"/>
        </w:rPr>
        <w:t>, та</w:t>
      </w:r>
    </w:p>
    <w:p w:rsidR="00321C33" w:rsidRPr="006E256B" w:rsidRDefault="00321C33" w:rsidP="00321C33">
      <w:pPr>
        <w:widowControl w:val="0"/>
        <w:autoSpaceDE w:val="0"/>
        <w:autoSpaceDN w:val="0"/>
        <w:adjustRightInd w:val="0"/>
        <w:spacing w:after="0" w:line="240" w:lineRule="auto"/>
        <w:ind w:firstLine="708"/>
        <w:jc w:val="both"/>
        <w:rPr>
          <w:rFonts w:ascii="Cambria" w:eastAsia="Calibri" w:hAnsi="Cambria" w:cs="Calibri"/>
          <w:sz w:val="19"/>
          <w:szCs w:val="19"/>
          <w:lang w:val="uk-UA"/>
        </w:rPr>
      </w:pPr>
      <w:r w:rsidRPr="006E256B">
        <w:rPr>
          <w:rFonts w:ascii="Cambria" w:eastAsia="Calibri" w:hAnsi="Cambria" w:cs="Times New Roman"/>
          <w:color w:val="000000"/>
          <w:sz w:val="19"/>
          <w:szCs w:val="19"/>
          <w:lang w:val="uk-UA"/>
        </w:rPr>
        <w:t xml:space="preserve">Виконавець: Товариство з обмеженою відповідальністю «АГРОЛАБТЕСТ», який є Органом сертифікації продукції, в особі директора </w:t>
      </w:r>
      <w:proofErr w:type="spellStart"/>
      <w:r w:rsidRPr="006E256B">
        <w:rPr>
          <w:rFonts w:ascii="Cambria" w:eastAsia="Calibri" w:hAnsi="Cambria" w:cs="Times New Roman"/>
          <w:color w:val="000000"/>
          <w:sz w:val="19"/>
          <w:szCs w:val="19"/>
          <w:lang w:val="uk-UA"/>
        </w:rPr>
        <w:t>Алексеєнка</w:t>
      </w:r>
      <w:proofErr w:type="spellEnd"/>
      <w:r w:rsidRPr="006E256B">
        <w:rPr>
          <w:rFonts w:ascii="Cambria" w:eastAsia="Calibri" w:hAnsi="Cambria" w:cs="Times New Roman"/>
          <w:color w:val="000000"/>
          <w:sz w:val="19"/>
          <w:szCs w:val="19"/>
          <w:lang w:val="uk-UA"/>
        </w:rPr>
        <w:t xml:space="preserve"> Олега Дмитровича, який діє на підставі Статуту, з іншого боку, по тексту разом іменуються «Сторони», а кожна окремо – «Сторона», уклали цей Договір про нижченаведене.</w:t>
      </w:r>
      <w:r w:rsidRPr="006E256B">
        <w:rPr>
          <w:rFonts w:ascii="Cambria" w:eastAsia="Calibri" w:hAnsi="Cambria" w:cs="Calibri"/>
          <w:sz w:val="19"/>
          <w:szCs w:val="19"/>
        </w:rPr>
        <w:t xml:space="preserve"> </w:t>
      </w:r>
    </w:p>
    <w:p w:rsidR="00E61453" w:rsidRPr="006E256B" w:rsidRDefault="00E61453" w:rsidP="004E3F13">
      <w:pPr>
        <w:autoSpaceDE w:val="0"/>
        <w:autoSpaceDN w:val="0"/>
        <w:adjustRightInd w:val="0"/>
        <w:spacing w:after="0" w:line="240" w:lineRule="auto"/>
        <w:jc w:val="both"/>
        <w:rPr>
          <w:rFonts w:ascii="Cambria" w:eastAsia="Times New Roman" w:hAnsi="Cambria" w:cs="Arial"/>
          <w:sz w:val="19"/>
          <w:szCs w:val="19"/>
          <w:lang w:val="uk-UA" w:eastAsia="ru-RU"/>
        </w:rPr>
      </w:pPr>
    </w:p>
    <w:p w:rsidR="00E61453" w:rsidRPr="006E256B" w:rsidRDefault="00E61453" w:rsidP="00E61453">
      <w:pPr>
        <w:autoSpaceDE w:val="0"/>
        <w:autoSpaceDN w:val="0"/>
        <w:adjustRightInd w:val="0"/>
        <w:spacing w:after="0" w:line="240" w:lineRule="auto"/>
        <w:ind w:firstLine="720"/>
        <w:jc w:val="center"/>
        <w:rPr>
          <w:rFonts w:ascii="Cambria" w:eastAsia="Times New Roman" w:hAnsi="Cambria" w:cs="Arial"/>
          <w:b/>
          <w:sz w:val="19"/>
          <w:szCs w:val="19"/>
          <w:lang w:val="uk-UA" w:eastAsia="ru-RU"/>
        </w:rPr>
      </w:pPr>
      <w:r w:rsidRPr="006E256B">
        <w:rPr>
          <w:rFonts w:ascii="Cambria" w:eastAsia="Times New Roman" w:hAnsi="Cambria" w:cs="Arial"/>
          <w:b/>
          <w:sz w:val="19"/>
          <w:szCs w:val="19"/>
          <w:lang w:val="uk-UA" w:eastAsia="ru-RU"/>
        </w:rPr>
        <w:t>1. Предмет договору</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 xml:space="preserve">1.1.  Замовник доручає, а Виконавець приймає на себе зобов’язання надати послуги з визначення сортових якостей насіння шляхом польового оцінювання на відповідність сорту морфологічним ознакам, визначеним під час його реєстрації відповідно до заявки Замовника. </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 xml:space="preserve">1.2. Для організації проведення польового оцінювання Виконавець залучає </w:t>
      </w:r>
      <w:r w:rsidR="004E3F13" w:rsidRPr="006E256B">
        <w:rPr>
          <w:rFonts w:ascii="Cambria" w:eastAsia="Times New Roman" w:hAnsi="Cambria" w:cs="Arial"/>
          <w:sz w:val="19"/>
          <w:szCs w:val="19"/>
          <w:lang w:val="uk-UA" w:eastAsia="ru-RU"/>
        </w:rPr>
        <w:t xml:space="preserve">агрономів – інспекторів </w:t>
      </w:r>
      <w:r w:rsidRPr="006E256B">
        <w:rPr>
          <w:rFonts w:ascii="Cambria" w:eastAsia="Times New Roman" w:hAnsi="Cambria" w:cs="Arial"/>
          <w:sz w:val="19"/>
          <w:szCs w:val="19"/>
          <w:lang w:val="uk-UA" w:eastAsia="ru-RU"/>
        </w:rPr>
        <w:t>(</w:t>
      </w:r>
      <w:r w:rsidR="004E3F13" w:rsidRPr="006E256B">
        <w:rPr>
          <w:rFonts w:ascii="Cambria" w:eastAsia="Times New Roman" w:hAnsi="Cambria" w:cs="Arial"/>
          <w:sz w:val="19"/>
          <w:szCs w:val="19"/>
          <w:lang w:val="uk-UA" w:eastAsia="ru-RU"/>
        </w:rPr>
        <w:t>аудиторів із сертифікації</w:t>
      </w:r>
      <w:r w:rsidRPr="006E256B">
        <w:rPr>
          <w:rFonts w:ascii="Cambria" w:eastAsia="Times New Roman" w:hAnsi="Cambria" w:cs="Arial"/>
          <w:sz w:val="19"/>
          <w:szCs w:val="19"/>
          <w:lang w:val="uk-UA" w:eastAsia="ru-RU"/>
        </w:rPr>
        <w:t xml:space="preserve">), які підтвердили свою кваліфікацію та внесені до Реєстру </w:t>
      </w:r>
      <w:r w:rsidR="004E3F13" w:rsidRPr="006E256B">
        <w:rPr>
          <w:rFonts w:ascii="Cambria" w:eastAsia="Times New Roman" w:hAnsi="Cambria" w:cs="Arial"/>
          <w:sz w:val="19"/>
          <w:szCs w:val="19"/>
          <w:lang w:val="uk-UA" w:eastAsia="ru-RU"/>
        </w:rPr>
        <w:t xml:space="preserve">агрономів-інспекторів </w:t>
      </w:r>
      <w:r w:rsidRPr="006E256B">
        <w:rPr>
          <w:rFonts w:ascii="Cambria" w:eastAsia="Times New Roman" w:hAnsi="Cambria" w:cs="Arial"/>
          <w:sz w:val="19"/>
          <w:szCs w:val="19"/>
          <w:lang w:val="uk-UA" w:eastAsia="ru-RU"/>
        </w:rPr>
        <w:t>(</w:t>
      </w:r>
      <w:r w:rsidR="004E3F13" w:rsidRPr="006E256B">
        <w:rPr>
          <w:rFonts w:ascii="Cambria" w:eastAsia="Times New Roman" w:hAnsi="Cambria" w:cs="Arial"/>
          <w:sz w:val="19"/>
          <w:szCs w:val="19"/>
          <w:lang w:val="uk-UA" w:eastAsia="ru-RU"/>
        </w:rPr>
        <w:t>аудиторів із сертифікації</w:t>
      </w:r>
      <w:r w:rsidRPr="006E256B">
        <w:rPr>
          <w:rFonts w:ascii="Cambria" w:eastAsia="Times New Roman" w:hAnsi="Cambria" w:cs="Arial"/>
          <w:sz w:val="19"/>
          <w:szCs w:val="19"/>
          <w:lang w:val="uk-UA" w:eastAsia="ru-RU"/>
        </w:rPr>
        <w:t>) та мають статус незалежних експертів.</w:t>
      </w:r>
    </w:p>
    <w:p w:rsidR="00E61453" w:rsidRPr="002D3693"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 xml:space="preserve">1.3. Результат надання послуги з визначення сортових якостей насіння шляхом польового оцінювання на відповідність </w:t>
      </w:r>
      <w:r w:rsidRPr="002D3693">
        <w:rPr>
          <w:rFonts w:ascii="Cambria" w:eastAsia="Times New Roman" w:hAnsi="Cambria" w:cs="Arial"/>
          <w:sz w:val="19"/>
          <w:szCs w:val="19"/>
          <w:lang w:val="uk-UA" w:eastAsia="ru-RU"/>
        </w:rPr>
        <w:t>сорту морфологічним ознакам, визначеним під час його реєстрації відповідно до заявки Замовника є складений у двох екземплярах Акт польового оцінювання</w:t>
      </w:r>
      <w:r w:rsidR="002D3693" w:rsidRPr="002D3693">
        <w:rPr>
          <w:rFonts w:ascii="Cambria" w:eastAsia="Times New Roman" w:hAnsi="Cambria" w:cs="Arial"/>
          <w:sz w:val="19"/>
          <w:szCs w:val="19"/>
          <w:lang w:val="uk-UA" w:eastAsia="ru-RU"/>
        </w:rPr>
        <w:t>.</w:t>
      </w:r>
    </w:p>
    <w:p w:rsidR="002D3693" w:rsidRPr="002D3693" w:rsidRDefault="002D3693" w:rsidP="002D3693">
      <w:pPr>
        <w:autoSpaceDE w:val="0"/>
        <w:autoSpaceDN w:val="0"/>
        <w:adjustRightInd w:val="0"/>
        <w:spacing w:after="0" w:line="240" w:lineRule="auto"/>
        <w:jc w:val="both"/>
        <w:rPr>
          <w:rFonts w:ascii="Cambria" w:eastAsia="Times New Roman" w:hAnsi="Cambria" w:cs="Arial"/>
          <w:sz w:val="19"/>
          <w:szCs w:val="19"/>
          <w:lang w:val="uk-UA" w:eastAsia="ru-RU"/>
        </w:rPr>
      </w:pPr>
      <w:r w:rsidRPr="002C017E">
        <w:rPr>
          <w:rFonts w:ascii="Cambria" w:eastAsia="Times New Roman" w:hAnsi="Cambria" w:cs="Arial"/>
          <w:sz w:val="19"/>
          <w:szCs w:val="19"/>
          <w:lang w:val="uk-UA" w:eastAsia="ru-RU"/>
        </w:rPr>
        <w:t>1.3.1.</w:t>
      </w:r>
      <w:r w:rsidR="00FC78AA" w:rsidRPr="002C017E">
        <w:rPr>
          <w:rFonts w:ascii="Cambria" w:eastAsia="Times New Roman" w:hAnsi="Cambria" w:cs="Arial"/>
          <w:sz w:val="19"/>
          <w:szCs w:val="19"/>
          <w:lang w:val="uk-UA" w:eastAsia="ru-RU"/>
        </w:rPr>
        <w:t xml:space="preserve"> </w:t>
      </w:r>
      <w:r w:rsidR="003D2824" w:rsidRPr="002C017E">
        <w:rPr>
          <w:rFonts w:ascii="Cambria" w:eastAsia="Times New Roman" w:hAnsi="Cambria"/>
          <w:color w:val="000000"/>
          <w:sz w:val="19"/>
          <w:szCs w:val="19"/>
          <w:lang w:val="uk-UA" w:eastAsia="ru-RU"/>
        </w:rPr>
        <w:t>У разі виявлення порушення</w:t>
      </w:r>
      <w:r w:rsidR="003D2824" w:rsidRPr="002C017E">
        <w:rPr>
          <w:rFonts w:ascii="Cambria" w:eastAsia="Times New Roman" w:hAnsi="Cambria" w:cs="Arial"/>
          <w:sz w:val="19"/>
          <w:szCs w:val="19"/>
          <w:lang w:val="uk-UA" w:eastAsia="ru-RU"/>
        </w:rPr>
        <w:t xml:space="preserve"> </w:t>
      </w:r>
      <w:r w:rsidRPr="002C017E">
        <w:rPr>
          <w:rFonts w:ascii="Cambria" w:eastAsia="Times New Roman" w:hAnsi="Cambria"/>
          <w:color w:val="000000"/>
          <w:sz w:val="19"/>
          <w:szCs w:val="19"/>
          <w:lang w:val="uk-UA" w:eastAsia="ru-RU"/>
        </w:rPr>
        <w:t>нормативних вимог під час вирощування насіння або садивного матеріалу або незадовільних результатів польового оцінювання посіви або насадження вибраковуються,</w:t>
      </w:r>
      <w:r w:rsidR="005F4786" w:rsidRPr="002C017E">
        <w:rPr>
          <w:rFonts w:ascii="Cambria" w:eastAsia="Times New Roman" w:hAnsi="Cambria"/>
          <w:color w:val="000000"/>
          <w:sz w:val="19"/>
          <w:szCs w:val="19"/>
          <w:lang w:val="uk-UA" w:eastAsia="ru-RU"/>
        </w:rPr>
        <w:t xml:space="preserve"> що відображається в А</w:t>
      </w:r>
      <w:r w:rsidRPr="002C017E">
        <w:rPr>
          <w:rFonts w:ascii="Cambria" w:eastAsia="Times New Roman" w:hAnsi="Cambria"/>
          <w:color w:val="000000"/>
          <w:sz w:val="19"/>
          <w:szCs w:val="19"/>
          <w:lang w:val="uk-UA" w:eastAsia="ru-RU"/>
        </w:rPr>
        <w:t xml:space="preserve">кті </w:t>
      </w:r>
      <w:r w:rsidR="00426437" w:rsidRPr="002C017E">
        <w:rPr>
          <w:rFonts w:ascii="Cambria" w:eastAsia="Times New Roman" w:hAnsi="Cambria"/>
          <w:color w:val="000000"/>
          <w:sz w:val="19"/>
          <w:szCs w:val="19"/>
          <w:lang w:val="uk-UA" w:eastAsia="ru-RU"/>
        </w:rPr>
        <w:t>(ви)</w:t>
      </w:r>
      <w:r w:rsidRPr="002C017E">
        <w:rPr>
          <w:rFonts w:ascii="Cambria" w:eastAsia="Times New Roman" w:hAnsi="Cambria"/>
          <w:color w:val="000000"/>
          <w:sz w:val="19"/>
          <w:szCs w:val="19"/>
          <w:lang w:val="uk-UA" w:eastAsia="ru-RU"/>
        </w:rPr>
        <w:t>бракування посівів визначеної форми,</w:t>
      </w:r>
      <w:r w:rsidRPr="002C017E">
        <w:rPr>
          <w:rFonts w:ascii="Cambria" w:hAnsi="Cambria"/>
          <w:sz w:val="19"/>
          <w:szCs w:val="19"/>
          <w:lang w:val="uk-UA"/>
        </w:rPr>
        <w:t xml:space="preserve"> </w:t>
      </w:r>
      <w:r w:rsidR="0012404F" w:rsidRPr="002C017E">
        <w:rPr>
          <w:rFonts w:ascii="Cambria" w:hAnsi="Cambria"/>
          <w:sz w:val="19"/>
          <w:szCs w:val="19"/>
          <w:lang w:val="uk-UA"/>
        </w:rPr>
        <w:t>яка</w:t>
      </w:r>
      <w:r w:rsidR="00531D5C" w:rsidRPr="002C017E">
        <w:rPr>
          <w:rFonts w:ascii="Cambria" w:hAnsi="Cambria"/>
          <w:sz w:val="19"/>
          <w:szCs w:val="19"/>
          <w:lang w:val="uk-UA"/>
        </w:rPr>
        <w:t xml:space="preserve"> </w:t>
      </w:r>
      <w:r w:rsidRPr="002C017E">
        <w:rPr>
          <w:rFonts w:ascii="Cambria" w:hAnsi="Cambria"/>
          <w:sz w:val="19"/>
          <w:szCs w:val="19"/>
          <w:lang w:val="uk-UA"/>
        </w:rPr>
        <w:t>наведена в методиках для конкретної культури</w:t>
      </w:r>
      <w:r w:rsidR="0012404F" w:rsidRPr="002C017E">
        <w:rPr>
          <w:rFonts w:ascii="Cambria" w:eastAsia="Times New Roman" w:hAnsi="Cambria"/>
          <w:color w:val="000000"/>
          <w:sz w:val="19"/>
          <w:szCs w:val="19"/>
          <w:lang w:val="uk-UA" w:eastAsia="ru-RU"/>
        </w:rPr>
        <w:t>.</w:t>
      </w:r>
    </w:p>
    <w:p w:rsidR="002D3693" w:rsidRPr="006E256B" w:rsidRDefault="002D3693" w:rsidP="00E61453">
      <w:pPr>
        <w:autoSpaceDE w:val="0"/>
        <w:autoSpaceDN w:val="0"/>
        <w:adjustRightInd w:val="0"/>
        <w:spacing w:after="0" w:line="240" w:lineRule="auto"/>
        <w:jc w:val="both"/>
        <w:rPr>
          <w:rFonts w:ascii="Cambria" w:eastAsia="Times New Roman" w:hAnsi="Cambria" w:cs="Arial"/>
          <w:sz w:val="19"/>
          <w:szCs w:val="19"/>
          <w:lang w:val="uk-UA" w:eastAsia="ru-RU"/>
        </w:rPr>
      </w:pPr>
    </w:p>
    <w:p w:rsidR="00E61453" w:rsidRPr="006E256B" w:rsidRDefault="00E61453" w:rsidP="00E61453">
      <w:pPr>
        <w:autoSpaceDE w:val="0"/>
        <w:autoSpaceDN w:val="0"/>
        <w:adjustRightInd w:val="0"/>
        <w:spacing w:after="0" w:line="240" w:lineRule="auto"/>
        <w:jc w:val="center"/>
        <w:rPr>
          <w:rFonts w:ascii="Cambria" w:eastAsia="Times New Roman" w:hAnsi="Cambria" w:cs="Arial"/>
          <w:b/>
          <w:sz w:val="19"/>
          <w:szCs w:val="19"/>
          <w:lang w:val="uk-UA" w:eastAsia="ru-RU"/>
        </w:rPr>
      </w:pPr>
      <w:r w:rsidRPr="006E256B">
        <w:rPr>
          <w:rFonts w:ascii="Cambria" w:eastAsia="Times New Roman" w:hAnsi="Cambria" w:cs="Arial"/>
          <w:b/>
          <w:sz w:val="19"/>
          <w:szCs w:val="19"/>
          <w:lang w:val="uk-UA" w:eastAsia="ru-RU"/>
        </w:rPr>
        <w:t>2. Вартість послуг і порядок розрахунку</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2.1. За надані послуги, незалежно від результатів оцінювання, згідно даного Договору та рахунку Замовник перераховує Виконавцю вартість послуг, яка визначається згідно з затвердженими Виконавцем розцінками вартості послуг на момент отримання від Замовника заявки визначення сортових якостей насіння і садивного матеріалу (польове оцінювання).</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2.2. Розрахунки за здійснення послуг, визначених даним Договором, здійснюється у вигляді 100% попередньої оплати на поточний рахунок Виконавця. Оплата послуг проводиться на підставі рахунка Виконавця протягом 3-х днів з дати отримання рахунку.</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Датою оплати вартості послуг є дата зарахування коштів на поточний рахунок Виконавця.</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2.3. У випадку ненадходження суми оплати послуг (або надходження неповної суми оплати) на рахунок Виконавця, оригінали актів польової</w:t>
      </w:r>
      <w:r w:rsidR="002A26A6">
        <w:rPr>
          <w:rFonts w:ascii="Cambria" w:eastAsia="Times New Roman" w:hAnsi="Cambria" w:cs="Arial"/>
          <w:sz w:val="19"/>
          <w:szCs w:val="19"/>
          <w:lang w:val="uk-UA" w:eastAsia="ru-RU"/>
        </w:rPr>
        <w:t xml:space="preserve"> оцінки</w:t>
      </w:r>
      <w:r w:rsidRPr="006E256B">
        <w:rPr>
          <w:rFonts w:ascii="Cambria" w:eastAsia="Times New Roman" w:hAnsi="Cambria" w:cs="Arial"/>
          <w:sz w:val="19"/>
          <w:szCs w:val="19"/>
          <w:lang w:val="uk-UA" w:eastAsia="ru-RU"/>
        </w:rPr>
        <w:t>, не надаються Замовнику до моменту повної сплати боргу.</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 xml:space="preserve">2.4. У разі, якщо Виконавець не може виконати свої зобов`язання за Договором з вини Замовника, отримані кошти не повертаються.  </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2.5. Вартість послуг до моменту здійснення їх оплати Замовником може змінюватися (індексуватися) у разі змін складових витрат цієї вартості. У випадках зміни вартості послуг складається новий рахунок.</w:t>
      </w:r>
    </w:p>
    <w:p w:rsidR="00E61453" w:rsidRPr="006E256B" w:rsidRDefault="00E61453" w:rsidP="00E61453">
      <w:pPr>
        <w:autoSpaceDE w:val="0"/>
        <w:autoSpaceDN w:val="0"/>
        <w:adjustRightInd w:val="0"/>
        <w:spacing w:after="0" w:line="240" w:lineRule="auto"/>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2.6. Загальна ціна Договору складається із загальної кількості оплачених рахунків.</w:t>
      </w:r>
    </w:p>
    <w:p w:rsidR="00E61453" w:rsidRPr="006E256B" w:rsidRDefault="00E61453" w:rsidP="00E61453">
      <w:pPr>
        <w:autoSpaceDE w:val="0"/>
        <w:autoSpaceDN w:val="0"/>
        <w:adjustRightInd w:val="0"/>
        <w:spacing w:after="0" w:line="240" w:lineRule="auto"/>
        <w:jc w:val="center"/>
        <w:rPr>
          <w:rFonts w:ascii="Cambria" w:eastAsia="Times New Roman" w:hAnsi="Cambria" w:cs="Arial"/>
          <w:b/>
          <w:sz w:val="19"/>
          <w:szCs w:val="19"/>
          <w:lang w:val="uk-UA" w:eastAsia="ru-RU"/>
        </w:rPr>
      </w:pPr>
      <w:r w:rsidRPr="006E256B">
        <w:rPr>
          <w:rFonts w:ascii="Cambria" w:eastAsia="Times New Roman" w:hAnsi="Cambria" w:cs="Arial"/>
          <w:b/>
          <w:sz w:val="19"/>
          <w:szCs w:val="19"/>
          <w:lang w:val="uk-UA" w:eastAsia="ru-RU"/>
        </w:rPr>
        <w:t>3. Порядок виконання робіт</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3.1. Виконавець починає надання послуг з моменту здійснення 100% попередньої оплати вартості послуг, визначених у кожному окремому рахунку Виконавця, за умови своєчасного надання можливості доступу представників Виконавця до посівних площ вказаних у заявці.</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 xml:space="preserve">3.2. При завершенні польової </w:t>
      </w:r>
      <w:r w:rsidR="003B48E7" w:rsidRPr="006E256B">
        <w:rPr>
          <w:rFonts w:ascii="Cambria" w:eastAsia="Times New Roman" w:hAnsi="Cambria" w:cs="Arial"/>
          <w:sz w:val="19"/>
          <w:szCs w:val="19"/>
          <w:lang w:val="uk-UA" w:eastAsia="ru-RU"/>
        </w:rPr>
        <w:t xml:space="preserve">оцінки посівів </w:t>
      </w:r>
      <w:r w:rsidRPr="006E256B">
        <w:rPr>
          <w:rFonts w:ascii="Cambria" w:eastAsia="Times New Roman" w:hAnsi="Cambria" w:cs="Arial"/>
          <w:sz w:val="19"/>
          <w:szCs w:val="19"/>
          <w:lang w:val="uk-UA" w:eastAsia="ru-RU"/>
        </w:rPr>
        <w:t>Виконавець н</w:t>
      </w:r>
      <w:r w:rsidR="003B48E7" w:rsidRPr="006E256B">
        <w:rPr>
          <w:rFonts w:ascii="Cambria" w:eastAsia="Times New Roman" w:hAnsi="Cambria" w:cs="Arial"/>
          <w:sz w:val="19"/>
          <w:szCs w:val="19"/>
          <w:lang w:val="uk-UA" w:eastAsia="ru-RU"/>
        </w:rPr>
        <w:t xml:space="preserve">адає Замовнику Акт про надання </w:t>
      </w:r>
      <w:r w:rsidRPr="006E256B">
        <w:rPr>
          <w:rFonts w:ascii="Cambria" w:eastAsia="Times New Roman" w:hAnsi="Cambria" w:cs="Arial"/>
          <w:sz w:val="19"/>
          <w:szCs w:val="19"/>
          <w:lang w:val="uk-UA" w:eastAsia="ru-RU"/>
        </w:rPr>
        <w:t>послуг, а також  один екземпляр  випробувань.</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 xml:space="preserve">3.3. Замовник протягом семи днів від дня закінчення польової </w:t>
      </w:r>
      <w:r w:rsidR="003B48E7" w:rsidRPr="006E256B">
        <w:rPr>
          <w:rFonts w:ascii="Cambria" w:eastAsia="Times New Roman" w:hAnsi="Cambria" w:cs="Arial"/>
          <w:sz w:val="19"/>
          <w:szCs w:val="19"/>
          <w:lang w:val="uk-UA" w:eastAsia="ru-RU"/>
        </w:rPr>
        <w:t xml:space="preserve">оцінки </w:t>
      </w:r>
      <w:r w:rsidRPr="006E256B">
        <w:rPr>
          <w:rFonts w:ascii="Cambria" w:eastAsia="Times New Roman" w:hAnsi="Cambria" w:cs="Arial"/>
          <w:sz w:val="19"/>
          <w:szCs w:val="19"/>
          <w:lang w:val="uk-UA" w:eastAsia="ru-RU"/>
        </w:rPr>
        <w:t>та складання Акту про надання послуг (виконання робіт), зобов’язаний направити Виконавцю другий примірни</w:t>
      </w:r>
      <w:r w:rsidR="003B48E7" w:rsidRPr="006E256B">
        <w:rPr>
          <w:rFonts w:ascii="Cambria" w:eastAsia="Times New Roman" w:hAnsi="Cambria" w:cs="Arial"/>
          <w:sz w:val="19"/>
          <w:szCs w:val="19"/>
          <w:lang w:val="uk-UA" w:eastAsia="ru-RU"/>
        </w:rPr>
        <w:t xml:space="preserve">к підписаного Акту про надання </w:t>
      </w:r>
      <w:r w:rsidRPr="006E256B">
        <w:rPr>
          <w:rFonts w:ascii="Cambria" w:eastAsia="Times New Roman" w:hAnsi="Cambria" w:cs="Arial"/>
          <w:sz w:val="19"/>
          <w:szCs w:val="19"/>
          <w:lang w:val="uk-UA" w:eastAsia="ru-RU"/>
        </w:rPr>
        <w:t>послуг (виконання робіт)</w:t>
      </w:r>
      <w:r w:rsidRPr="006E256B">
        <w:rPr>
          <w:rFonts w:ascii="Cambria" w:eastAsia="Times New Roman" w:hAnsi="Cambria" w:cs="Arial"/>
          <w:sz w:val="19"/>
          <w:szCs w:val="19"/>
          <w:lang w:eastAsia="ru-RU"/>
        </w:rPr>
        <w:t xml:space="preserve"> </w:t>
      </w:r>
      <w:r w:rsidRPr="006E256B">
        <w:rPr>
          <w:rFonts w:ascii="Cambria" w:eastAsia="Times New Roman" w:hAnsi="Cambria" w:cs="Arial"/>
          <w:sz w:val="19"/>
          <w:szCs w:val="19"/>
          <w:lang w:val="uk-UA" w:eastAsia="ru-RU"/>
        </w:rPr>
        <w:t xml:space="preserve">або затвердити його в разі використання електронного документообігу. Якщо на думку Замовника надані Виконавцем послуги не відповідають встановленим вимогам, то протягом трьох днів після надання Виконавцем Акту про надання послуг (виконання робіт) Замовник повинен подати вмотивовану відповідь про невідповідність послуг встановленим вимогам у формі акту із обов'язковим зазначенням причин невідповідності. У випадку, коли в установлений термін Виконавець не одержить підписаний Акт про надання послуг (виконання робіт), або вмотивований акт про невідповідність послуг встановленим вимогам, послуги вважають прийнятими з виконанням усіх умов Договору, Акт наданих послуг (виконаних робіт) підписаним (затвердженим). </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3.4. Сторони зобов’язуються дотримуватись конфіденційності щодо інформації, наданої кожною зі Сторін і пов’язаної з виконанням зобов’язань за цим</w:t>
      </w:r>
      <w:r w:rsidR="003B48E7" w:rsidRPr="006E256B">
        <w:rPr>
          <w:rFonts w:ascii="Cambria" w:eastAsia="Times New Roman" w:hAnsi="Cambria" w:cs="Arial"/>
          <w:sz w:val="19"/>
          <w:szCs w:val="19"/>
          <w:lang w:val="uk-UA" w:eastAsia="ru-RU"/>
        </w:rPr>
        <w:t xml:space="preserve"> Договором, не розкривати і не </w:t>
      </w:r>
      <w:r w:rsidRPr="006E256B">
        <w:rPr>
          <w:rFonts w:ascii="Cambria" w:eastAsia="Times New Roman" w:hAnsi="Cambria" w:cs="Arial"/>
          <w:sz w:val="19"/>
          <w:szCs w:val="19"/>
          <w:lang w:val="uk-UA" w:eastAsia="ru-RU"/>
        </w:rPr>
        <w:t>розголошувати факти або інформацію, отриману при наданні послуг третій стороні без попередньої письмової згоди Сторін, якщо це не суперечить чинному законодавству.</w:t>
      </w:r>
    </w:p>
    <w:p w:rsidR="00E61453" w:rsidRPr="006E256B" w:rsidRDefault="00E61453" w:rsidP="00E61453">
      <w:pPr>
        <w:autoSpaceDE w:val="0"/>
        <w:autoSpaceDN w:val="0"/>
        <w:adjustRightInd w:val="0"/>
        <w:spacing w:after="0" w:line="240" w:lineRule="auto"/>
        <w:jc w:val="center"/>
        <w:rPr>
          <w:rFonts w:ascii="Cambria" w:eastAsia="Times New Roman" w:hAnsi="Cambria" w:cs="Arial"/>
          <w:sz w:val="19"/>
          <w:szCs w:val="19"/>
          <w:lang w:val="uk-UA" w:eastAsia="ru-RU"/>
        </w:rPr>
      </w:pPr>
      <w:r w:rsidRPr="006E256B">
        <w:rPr>
          <w:rFonts w:ascii="Cambria" w:eastAsia="Times New Roman" w:hAnsi="Cambria" w:cs="Arial"/>
          <w:b/>
          <w:sz w:val="19"/>
          <w:szCs w:val="19"/>
          <w:lang w:val="uk-UA" w:eastAsia="ru-RU"/>
        </w:rPr>
        <w:t>4. Відповідальність сторін та порядок вирішення спорів</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4.1. Порушенням Договору є його невиконання або неналежне виконання, тобто виконання з порушенням умов, визначених змістом цього Договору.  У випадку порушення зобов'язання, що виникає з цього Договору (надалі імену</w:t>
      </w:r>
      <w:r w:rsidR="003B48E7" w:rsidRPr="006E256B">
        <w:rPr>
          <w:rFonts w:ascii="Cambria" w:eastAsia="Times New Roman" w:hAnsi="Cambria" w:cs="Arial"/>
          <w:sz w:val="19"/>
          <w:szCs w:val="19"/>
          <w:lang w:val="uk-UA" w:eastAsia="ru-RU"/>
        </w:rPr>
        <w:t>ється «порушення Договору»</w:t>
      </w:r>
      <w:r w:rsidRPr="006E256B">
        <w:rPr>
          <w:rFonts w:ascii="Cambria" w:eastAsia="Times New Roman" w:hAnsi="Cambria" w:cs="Arial"/>
          <w:sz w:val="19"/>
          <w:szCs w:val="19"/>
          <w:lang w:val="uk-UA" w:eastAsia="ru-RU"/>
        </w:rPr>
        <w:t>), Сторона несе відповідальність, визначену цим Договором та/або чинним законодавством України. Сторона не несе відповідальності за порушення Договору, якщо воно сталося не з її вини (умислу чи необережності).</w:t>
      </w:r>
    </w:p>
    <w:p w:rsidR="00E61453" w:rsidRPr="006E256B" w:rsidRDefault="00FB53B1" w:rsidP="00E61453">
      <w:pPr>
        <w:autoSpaceDE w:val="0"/>
        <w:autoSpaceDN w:val="0"/>
        <w:adjustRightInd w:val="0"/>
        <w:spacing w:after="0" w:line="240" w:lineRule="auto"/>
        <w:jc w:val="both"/>
        <w:rPr>
          <w:rFonts w:ascii="Cambria" w:eastAsia="Times New Roman" w:hAnsi="Cambria" w:cs="Arial"/>
          <w:color w:val="000000"/>
          <w:sz w:val="19"/>
          <w:szCs w:val="19"/>
          <w:lang w:val="uk-UA" w:eastAsia="ru-RU"/>
        </w:rPr>
      </w:pPr>
      <w:r>
        <w:rPr>
          <w:rFonts w:ascii="Cambria" w:eastAsia="Times New Roman" w:hAnsi="Cambria" w:cs="Arial"/>
          <w:color w:val="000000"/>
          <w:sz w:val="19"/>
          <w:szCs w:val="19"/>
          <w:lang w:val="uk-UA" w:eastAsia="ru-RU"/>
        </w:rPr>
        <w:t>4.2</w:t>
      </w:r>
      <w:r w:rsidR="00E61453" w:rsidRPr="006E256B">
        <w:rPr>
          <w:rFonts w:ascii="Cambria" w:eastAsia="Times New Roman" w:hAnsi="Cambria" w:cs="Arial"/>
          <w:color w:val="000000"/>
          <w:sz w:val="19"/>
          <w:szCs w:val="19"/>
          <w:lang w:val="uk-UA" w:eastAsia="ru-RU"/>
        </w:rPr>
        <w:t xml:space="preserve">. У разі виникнення спорів сторони мають вжити усіх заходів для їх вирішення шляхом переговорів. Якщо згоди не буде досягнуто шляхом переговорів, то усі спори, розбіжності i конфлікти, що виникли у зв’язку з виконанням цього Договору, </w:t>
      </w:r>
      <w:r w:rsidR="00E61453" w:rsidRPr="006E256B">
        <w:rPr>
          <w:rFonts w:ascii="Cambria" w:eastAsia="Times New Roman" w:hAnsi="Cambria" w:cs="Arial"/>
          <w:color w:val="000000"/>
          <w:sz w:val="19"/>
          <w:szCs w:val="19"/>
          <w:lang w:val="uk-UA" w:eastAsia="ru-RU"/>
        </w:rPr>
        <w:lastRenderedPageBreak/>
        <w:t xml:space="preserve">а також у разі його порушення чи розірвання, будуть вирішуватися у порядку визначеному чинним законодавством України. </w:t>
      </w:r>
    </w:p>
    <w:p w:rsidR="00E61453" w:rsidRPr="006E256B" w:rsidRDefault="00FB53B1" w:rsidP="00E61453">
      <w:pPr>
        <w:autoSpaceDE w:val="0"/>
        <w:autoSpaceDN w:val="0"/>
        <w:adjustRightInd w:val="0"/>
        <w:spacing w:after="0" w:line="240" w:lineRule="auto"/>
        <w:jc w:val="both"/>
        <w:rPr>
          <w:rFonts w:ascii="Cambria" w:eastAsia="Times New Roman" w:hAnsi="Cambria" w:cs="Arial"/>
          <w:color w:val="000000"/>
          <w:sz w:val="19"/>
          <w:szCs w:val="19"/>
          <w:lang w:val="uk-UA" w:eastAsia="ru-RU"/>
        </w:rPr>
      </w:pPr>
      <w:r>
        <w:rPr>
          <w:rFonts w:ascii="Cambria" w:eastAsia="Times New Roman" w:hAnsi="Cambria" w:cs="Arial"/>
          <w:color w:val="000000"/>
          <w:sz w:val="19"/>
          <w:szCs w:val="19"/>
          <w:lang w:val="uk-UA" w:eastAsia="ru-RU"/>
        </w:rPr>
        <w:t>4.3</w:t>
      </w:r>
      <w:r w:rsidR="00E61453" w:rsidRPr="006E256B">
        <w:rPr>
          <w:rFonts w:ascii="Cambria" w:eastAsia="Times New Roman" w:hAnsi="Cambria" w:cs="Arial"/>
          <w:color w:val="000000"/>
          <w:sz w:val="19"/>
          <w:szCs w:val="19"/>
          <w:lang w:val="uk-UA" w:eastAsia="ru-RU"/>
        </w:rPr>
        <w:t xml:space="preserve">. За несвоєчасне надання Виконавцем або третьої особою послуг за цим Договором, Виконавець несе відповідальність у  розмірі 100% вартості таких оплачених Замовником послуг. </w:t>
      </w:r>
    </w:p>
    <w:p w:rsidR="00E61453" w:rsidRPr="006E256B" w:rsidRDefault="00E61453" w:rsidP="00E61453">
      <w:pPr>
        <w:autoSpaceDE w:val="0"/>
        <w:autoSpaceDN w:val="0"/>
        <w:adjustRightInd w:val="0"/>
        <w:spacing w:after="0" w:line="240" w:lineRule="auto"/>
        <w:jc w:val="center"/>
        <w:rPr>
          <w:rFonts w:ascii="Cambria" w:eastAsia="Times New Roman" w:hAnsi="Cambria" w:cs="Arial"/>
          <w:b/>
          <w:sz w:val="19"/>
          <w:szCs w:val="19"/>
          <w:lang w:val="uk-UA" w:eastAsia="ru-RU"/>
        </w:rPr>
      </w:pPr>
      <w:r w:rsidRPr="006E256B">
        <w:rPr>
          <w:rFonts w:ascii="Cambria" w:eastAsia="Times New Roman" w:hAnsi="Cambria" w:cs="Arial"/>
          <w:b/>
          <w:sz w:val="19"/>
          <w:szCs w:val="19"/>
          <w:lang w:val="uk-UA" w:eastAsia="ru-RU"/>
        </w:rPr>
        <w:t>5. Обставини непереборної сили</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5.1. Сторони звільняються від відповідальності за часткове, або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(масові заворушення, громадські безпорядки, надзвичайний стан, рішення відповідних органів, пожежа, повінь, землетрус, війни, катастрофа, аварія тощо).  Сторона, для якої склалися вказані обставини, зобов’язана терміново сповістити іншу Сторону про настання та припинення таких обставин в письмовій формі. Несвоєчасне повідомлення про настання обставин нездоланної сили виключає можливість для відповідної Сторони звертатися на них у майбутньому.</w:t>
      </w:r>
    </w:p>
    <w:p w:rsidR="00E61453" w:rsidRPr="006E256B" w:rsidRDefault="00E61453" w:rsidP="00E61453">
      <w:pPr>
        <w:autoSpaceDE w:val="0"/>
        <w:autoSpaceDN w:val="0"/>
        <w:adjustRightInd w:val="0"/>
        <w:spacing w:after="0" w:line="240" w:lineRule="auto"/>
        <w:jc w:val="center"/>
        <w:rPr>
          <w:rFonts w:ascii="Cambria" w:eastAsia="Times New Roman" w:hAnsi="Cambria" w:cs="Arial"/>
          <w:b/>
          <w:sz w:val="19"/>
          <w:szCs w:val="19"/>
          <w:lang w:val="uk-UA" w:eastAsia="ru-RU"/>
        </w:rPr>
      </w:pPr>
      <w:r w:rsidRPr="006E256B">
        <w:rPr>
          <w:rFonts w:ascii="Cambria" w:eastAsia="Times New Roman" w:hAnsi="Cambria" w:cs="Arial"/>
          <w:b/>
          <w:sz w:val="19"/>
          <w:szCs w:val="19"/>
          <w:lang w:val="uk-UA" w:eastAsia="ru-RU"/>
        </w:rPr>
        <w:t>6. Терміни дії договору</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 xml:space="preserve">6.1. Даний Договір набуває чинності в день підписання його обома Сторонами і діє </w:t>
      </w:r>
      <w:r w:rsidRPr="008757A7">
        <w:rPr>
          <w:rFonts w:ascii="Cambria" w:eastAsia="Times New Roman" w:hAnsi="Cambria" w:cs="Arial"/>
          <w:sz w:val="19"/>
          <w:szCs w:val="19"/>
          <w:lang w:val="uk-UA" w:eastAsia="ru-RU"/>
        </w:rPr>
        <w:t xml:space="preserve">до </w:t>
      </w:r>
      <w:r w:rsidR="00660FC6" w:rsidRPr="008757A7">
        <w:rPr>
          <w:rFonts w:ascii="Cambria" w:eastAsia="Times New Roman" w:hAnsi="Cambria" w:cs="Arial"/>
          <w:sz w:val="19"/>
          <w:szCs w:val="19"/>
          <w:lang w:val="uk-UA" w:eastAsia="ru-RU"/>
        </w:rPr>
        <w:t>31</w:t>
      </w:r>
      <w:r w:rsidR="003B48E7" w:rsidRPr="008757A7">
        <w:rPr>
          <w:rFonts w:ascii="Cambria" w:eastAsia="Times New Roman" w:hAnsi="Cambria" w:cs="Arial"/>
          <w:sz w:val="19"/>
          <w:szCs w:val="19"/>
          <w:lang w:val="uk-UA" w:eastAsia="ru-RU"/>
        </w:rPr>
        <w:t xml:space="preserve"> </w:t>
      </w:r>
      <w:r w:rsidR="00660FC6" w:rsidRPr="008757A7">
        <w:rPr>
          <w:rFonts w:ascii="Cambria" w:eastAsia="Times New Roman" w:hAnsi="Cambria" w:cs="Arial"/>
          <w:sz w:val="19"/>
          <w:szCs w:val="19"/>
          <w:lang w:val="uk-UA" w:eastAsia="ru-RU"/>
        </w:rPr>
        <w:t xml:space="preserve">грудня </w:t>
      </w:r>
      <w:r w:rsidRPr="008757A7">
        <w:rPr>
          <w:rFonts w:ascii="Cambria" w:eastAsia="Times New Roman" w:hAnsi="Cambria" w:cs="Arial"/>
          <w:sz w:val="19"/>
          <w:szCs w:val="19"/>
          <w:lang w:val="uk-UA" w:eastAsia="ru-RU"/>
        </w:rPr>
        <w:t>2020 року</w:t>
      </w:r>
      <w:r w:rsidRPr="006E256B">
        <w:rPr>
          <w:rFonts w:ascii="Cambria" w:eastAsia="Times New Roman" w:hAnsi="Cambria" w:cs="Arial"/>
          <w:sz w:val="19"/>
          <w:szCs w:val="19"/>
          <w:lang w:val="uk-UA" w:eastAsia="ru-RU"/>
        </w:rPr>
        <w:t>, але в будь-якому разі до повного виконання Сторонами своїх зобов’язань по ньому.</w:t>
      </w:r>
      <w:r w:rsidRPr="006E256B">
        <w:rPr>
          <w:rFonts w:ascii="Cambria" w:eastAsia="Times New Roman" w:hAnsi="Cambria" w:cs="Arial"/>
          <w:sz w:val="19"/>
          <w:szCs w:val="19"/>
          <w:lang w:val="uk-UA" w:eastAsia="ru-RU"/>
        </w:rPr>
        <w:tab/>
        <w:t xml:space="preserve"> </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6.2. Якщо протягом строку дії даного Договору жодна зі Сторін за 30 календарних днів до дати припинення дії Договору не звернулася до іншої Сторони з приводу розірвання Договору, даний Договір вважається продовженим до 31 грудня наступного календарного року.</w:t>
      </w:r>
    </w:p>
    <w:p w:rsidR="00E61453" w:rsidRPr="006E256B" w:rsidRDefault="00E61453" w:rsidP="00E61453">
      <w:pPr>
        <w:autoSpaceDE w:val="0"/>
        <w:autoSpaceDN w:val="0"/>
        <w:adjustRightInd w:val="0"/>
        <w:spacing w:after="0" w:line="240" w:lineRule="auto"/>
        <w:jc w:val="center"/>
        <w:rPr>
          <w:rFonts w:ascii="Cambria" w:eastAsia="Times New Roman" w:hAnsi="Cambria" w:cs="Arial"/>
          <w:b/>
          <w:sz w:val="19"/>
          <w:szCs w:val="19"/>
          <w:lang w:val="uk-UA" w:eastAsia="ru-RU"/>
        </w:rPr>
      </w:pPr>
      <w:r w:rsidRPr="006E256B">
        <w:rPr>
          <w:rFonts w:ascii="Cambria" w:eastAsia="Times New Roman" w:hAnsi="Cambria" w:cs="Arial"/>
          <w:b/>
          <w:sz w:val="19"/>
          <w:szCs w:val="19"/>
          <w:lang w:val="uk-UA" w:eastAsia="ru-RU"/>
        </w:rPr>
        <w:t>7. Статус сторін</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7.1. Виконавець є платником податку на прибуток на загальних підставах.</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 xml:space="preserve">7.2. Замовник є платником податку на прибуток </w:t>
      </w:r>
      <w:permStart w:id="1434847204" w:edGrp="everyone"/>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r w:rsidRPr="006E256B">
        <w:rPr>
          <w:rFonts w:ascii="Cambria" w:eastAsia="Times New Roman" w:hAnsi="Cambria" w:cs="Arial"/>
          <w:sz w:val="19"/>
          <w:szCs w:val="19"/>
          <w:u w:val="single"/>
          <w:lang w:val="uk-UA" w:eastAsia="ru-RU"/>
        </w:rPr>
        <w:tab/>
      </w:r>
      <w:permEnd w:id="1434847204"/>
      <w:r w:rsidRPr="006E256B">
        <w:rPr>
          <w:rFonts w:ascii="Cambria" w:eastAsia="Times New Roman" w:hAnsi="Cambria" w:cs="Arial"/>
          <w:sz w:val="19"/>
          <w:szCs w:val="19"/>
          <w:lang w:val="uk-UA" w:eastAsia="ru-RU"/>
        </w:rPr>
        <w:t>.</w:t>
      </w:r>
    </w:p>
    <w:p w:rsidR="00E61453" w:rsidRPr="006E256B" w:rsidRDefault="00E61453" w:rsidP="00E61453">
      <w:pPr>
        <w:autoSpaceDE w:val="0"/>
        <w:autoSpaceDN w:val="0"/>
        <w:adjustRightInd w:val="0"/>
        <w:spacing w:after="0" w:line="240" w:lineRule="auto"/>
        <w:jc w:val="center"/>
        <w:rPr>
          <w:rFonts w:ascii="Cambria" w:eastAsia="Times New Roman" w:hAnsi="Cambria" w:cs="Arial"/>
          <w:b/>
          <w:sz w:val="19"/>
          <w:szCs w:val="19"/>
          <w:lang w:val="uk-UA" w:eastAsia="ru-RU"/>
        </w:rPr>
      </w:pPr>
      <w:r w:rsidRPr="006E256B">
        <w:rPr>
          <w:rFonts w:ascii="Cambria" w:eastAsia="Times New Roman" w:hAnsi="Cambria" w:cs="Arial"/>
          <w:b/>
          <w:sz w:val="19"/>
          <w:szCs w:val="19"/>
          <w:lang w:val="uk-UA" w:eastAsia="ru-RU"/>
        </w:rPr>
        <w:t>8. Особливі умови</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8.1.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8.2. 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Сторони домовилися, що даний Договір і всі документи, що додаються до Даного договору і є його невід’ємною частиною, в обов’язковому порядку скріплюються печатками Сторін.</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 xml:space="preserve">8.3. Жодна з Сторін не має права передавати свої права та обов’язки за даним Договором третім особам без письмової згоди іншої Сторони. </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8.4. 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електронною поштою, за умови що друга Сторона підтвердила факт отримання повідомлення.</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8.5. 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8.6. Сторони зобов’язуються повідомляти одна одній про зміни своїх платіжних реквізитів, адресу місцезнаходження, номерів телефонів, статусів платників податків на прибуток у 10-ти денний строк з моменту виникнення відповідних змін.</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8.7. Закінчення строку дії Договору, так само, як і його розірвання або припинення через обставини, визначені Договором або чинним законодавством</w:t>
      </w:r>
      <w:r w:rsidR="006E256B" w:rsidRPr="006E256B">
        <w:rPr>
          <w:rFonts w:ascii="Cambria" w:eastAsia="Times New Roman" w:hAnsi="Cambria" w:cs="Arial"/>
          <w:sz w:val="19"/>
          <w:szCs w:val="19"/>
          <w:lang w:val="uk-UA" w:eastAsia="ru-RU"/>
        </w:rPr>
        <w:t xml:space="preserve"> не звільняє</w:t>
      </w:r>
      <w:r w:rsidRPr="006E256B">
        <w:rPr>
          <w:rFonts w:ascii="Cambria" w:eastAsia="Times New Roman" w:hAnsi="Cambria" w:cs="Arial"/>
          <w:sz w:val="19"/>
          <w:szCs w:val="19"/>
          <w:lang w:val="uk-UA" w:eastAsia="ru-RU"/>
        </w:rPr>
        <w:t xml:space="preserve"> від відповідальності за невиконання чи неналежне виконання зобов'язань, що виникли в період дії Договору.</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8.8. У випадках, що не передбачені даним Договором, Сторони керуються чинним законодавством України.</w:t>
      </w:r>
    </w:p>
    <w:p w:rsidR="00E61453" w:rsidRPr="006E256B" w:rsidRDefault="00E61453" w:rsidP="00E61453">
      <w:pPr>
        <w:autoSpaceDE w:val="0"/>
        <w:autoSpaceDN w:val="0"/>
        <w:adjustRightInd w:val="0"/>
        <w:spacing w:after="0" w:line="240" w:lineRule="auto"/>
        <w:jc w:val="both"/>
        <w:rPr>
          <w:rFonts w:ascii="Cambria" w:eastAsia="Times New Roman" w:hAnsi="Cambria" w:cs="Arial"/>
          <w:sz w:val="19"/>
          <w:szCs w:val="19"/>
          <w:lang w:val="uk-UA" w:eastAsia="ru-RU"/>
        </w:rPr>
      </w:pPr>
      <w:r w:rsidRPr="006E256B">
        <w:rPr>
          <w:rFonts w:ascii="Cambria" w:eastAsia="Times New Roman" w:hAnsi="Cambria" w:cs="Arial"/>
          <w:sz w:val="19"/>
          <w:szCs w:val="19"/>
          <w:lang w:val="uk-UA" w:eastAsia="ru-RU"/>
        </w:rPr>
        <w:t>8.9. Представники Сторін підтверджують, що мають всі необхідні повноваження для здійснення дій щодо підписання Договору.</w:t>
      </w:r>
    </w:p>
    <w:p w:rsidR="006E256B" w:rsidRPr="006E256B" w:rsidRDefault="006E256B" w:rsidP="006E256B">
      <w:pPr>
        <w:widowControl w:val="0"/>
        <w:autoSpaceDE w:val="0"/>
        <w:autoSpaceDN w:val="0"/>
        <w:adjustRightInd w:val="0"/>
        <w:spacing w:after="0" w:line="240" w:lineRule="auto"/>
        <w:ind w:left="360" w:hanging="360"/>
        <w:jc w:val="center"/>
        <w:rPr>
          <w:rFonts w:ascii="Cambria" w:eastAsia="Calibri" w:hAnsi="Cambria" w:cs="Times New Roman"/>
          <w:b/>
          <w:bCs/>
          <w:color w:val="120000"/>
          <w:sz w:val="19"/>
          <w:szCs w:val="19"/>
          <w:lang w:val="uk-UA"/>
        </w:rPr>
      </w:pPr>
    </w:p>
    <w:p w:rsidR="006E256B" w:rsidRPr="006E256B" w:rsidRDefault="006E256B" w:rsidP="006E256B">
      <w:pPr>
        <w:widowControl w:val="0"/>
        <w:autoSpaceDE w:val="0"/>
        <w:autoSpaceDN w:val="0"/>
        <w:adjustRightInd w:val="0"/>
        <w:spacing w:after="0" w:line="240" w:lineRule="auto"/>
        <w:ind w:left="360" w:hanging="360"/>
        <w:jc w:val="center"/>
        <w:rPr>
          <w:rFonts w:ascii="Cambria" w:eastAsia="Calibri" w:hAnsi="Cambria" w:cs="Times New Roman"/>
          <w:b/>
          <w:bCs/>
          <w:color w:val="120000"/>
          <w:sz w:val="19"/>
          <w:szCs w:val="19"/>
          <w:lang w:val="uk-UA"/>
        </w:rPr>
      </w:pPr>
      <w:r w:rsidRPr="006E256B">
        <w:rPr>
          <w:rFonts w:ascii="Cambria" w:eastAsia="Calibri" w:hAnsi="Cambria" w:cs="Times New Roman"/>
          <w:b/>
          <w:bCs/>
          <w:color w:val="120000"/>
          <w:sz w:val="19"/>
          <w:szCs w:val="19"/>
          <w:lang w:val="uk-UA"/>
        </w:rPr>
        <w:t>9.</w:t>
      </w:r>
      <w:r w:rsidRPr="006E256B">
        <w:rPr>
          <w:rFonts w:ascii="Cambria" w:eastAsia="Calibri" w:hAnsi="Cambria" w:cs="Times New Roman"/>
          <w:b/>
          <w:bCs/>
          <w:color w:val="120000"/>
          <w:sz w:val="19"/>
          <w:szCs w:val="19"/>
          <w:lang w:val="uk-UA"/>
        </w:rPr>
        <w:tab/>
        <w:t>ПІДПИСИ ТА РЕКВІЗИТИ СТОРІН</w:t>
      </w:r>
    </w:p>
    <w:p w:rsidR="006E256B" w:rsidRPr="006E256B" w:rsidRDefault="006E256B" w:rsidP="006E256B">
      <w:pPr>
        <w:widowControl w:val="0"/>
        <w:autoSpaceDE w:val="0"/>
        <w:autoSpaceDN w:val="0"/>
        <w:adjustRightInd w:val="0"/>
        <w:spacing w:after="0" w:line="240" w:lineRule="auto"/>
        <w:ind w:left="360" w:hanging="360"/>
        <w:jc w:val="center"/>
        <w:rPr>
          <w:rFonts w:ascii="Cambria" w:eastAsia="Calibri" w:hAnsi="Cambria" w:cs="Times New Roman"/>
          <w:b/>
          <w:bCs/>
          <w:color w:val="120000"/>
          <w:sz w:val="19"/>
          <w:szCs w:val="19"/>
          <w:lang w:val="uk-UA"/>
        </w:rPr>
      </w:pPr>
    </w:p>
    <w:tbl>
      <w:tblPr>
        <w:tblW w:w="0" w:type="auto"/>
        <w:tblInd w:w="-5" w:type="dxa"/>
        <w:tblBorders>
          <w:insideH w:val="single" w:sz="4" w:space="0" w:color="auto"/>
        </w:tblBorders>
        <w:tblLayout w:type="fixed"/>
        <w:tblLook w:val="0000" w:firstRow="0" w:lastRow="0" w:firstColumn="0" w:lastColumn="0" w:noHBand="0" w:noVBand="0"/>
      </w:tblPr>
      <w:tblGrid>
        <w:gridCol w:w="1843"/>
        <w:gridCol w:w="4116"/>
        <w:gridCol w:w="4536"/>
      </w:tblGrid>
      <w:tr w:rsidR="006E256B" w:rsidRPr="006E256B" w:rsidTr="007428AC">
        <w:trPr>
          <w:trHeight w:val="257"/>
        </w:trPr>
        <w:tc>
          <w:tcPr>
            <w:tcW w:w="1843" w:type="dxa"/>
            <w:tcBorders>
              <w:bottom w:val="single" w:sz="4" w:space="0" w:color="auto"/>
            </w:tcBorders>
          </w:tcPr>
          <w:p w:rsidR="006E256B" w:rsidRPr="006E256B" w:rsidRDefault="006E256B" w:rsidP="006E256B">
            <w:pPr>
              <w:autoSpaceDE w:val="0"/>
              <w:autoSpaceDN w:val="0"/>
              <w:adjustRightInd w:val="0"/>
              <w:spacing w:after="0" w:line="240" w:lineRule="auto"/>
              <w:ind w:right="-92"/>
              <w:rPr>
                <w:rFonts w:ascii="Cambria" w:eastAsia="Calibri" w:hAnsi="Cambria" w:cs="Calibri"/>
                <w:sz w:val="19"/>
                <w:szCs w:val="19"/>
                <w:lang w:val="uk-UA"/>
              </w:rPr>
            </w:pPr>
          </w:p>
        </w:tc>
        <w:tc>
          <w:tcPr>
            <w:tcW w:w="4116" w:type="dxa"/>
            <w:tcBorders>
              <w:bottom w:val="single" w:sz="4" w:space="0" w:color="auto"/>
            </w:tcBorders>
          </w:tcPr>
          <w:p w:rsidR="006E256B" w:rsidRPr="006E256B" w:rsidRDefault="006E256B" w:rsidP="006E256B">
            <w:pPr>
              <w:autoSpaceDE w:val="0"/>
              <w:autoSpaceDN w:val="0"/>
              <w:adjustRightInd w:val="0"/>
              <w:spacing w:after="0" w:line="240" w:lineRule="auto"/>
              <w:jc w:val="center"/>
              <w:rPr>
                <w:rFonts w:ascii="Cambria" w:eastAsia="Calibri" w:hAnsi="Cambria" w:cs="Calibri"/>
                <w:b/>
                <w:bCs/>
                <w:sz w:val="19"/>
                <w:szCs w:val="19"/>
                <w:lang w:val="uk-UA"/>
              </w:rPr>
            </w:pPr>
            <w:r w:rsidRPr="006E256B">
              <w:rPr>
                <w:rFonts w:ascii="Cambria" w:eastAsia="Calibri" w:hAnsi="Cambria" w:cs="Times New Roman"/>
                <w:b/>
                <w:bCs/>
                <w:sz w:val="19"/>
                <w:szCs w:val="19"/>
                <w:lang w:val="uk-UA"/>
              </w:rPr>
              <w:t>ЗАМОВНИК</w:t>
            </w:r>
            <w:r w:rsidRPr="006E256B">
              <w:rPr>
                <w:rFonts w:ascii="Cambria" w:eastAsia="Calibri" w:hAnsi="Cambria" w:cs="Calibri"/>
                <w:b/>
                <w:bCs/>
                <w:sz w:val="19"/>
                <w:szCs w:val="19"/>
                <w:lang w:val="uk-UA"/>
              </w:rPr>
              <w:t>:</w:t>
            </w:r>
          </w:p>
        </w:tc>
        <w:tc>
          <w:tcPr>
            <w:tcW w:w="4536" w:type="dxa"/>
            <w:tcBorders>
              <w:bottom w:val="single" w:sz="4" w:space="0" w:color="auto"/>
            </w:tcBorders>
          </w:tcPr>
          <w:p w:rsidR="006E256B" w:rsidRPr="006E256B" w:rsidRDefault="006E256B" w:rsidP="006E256B">
            <w:pPr>
              <w:autoSpaceDE w:val="0"/>
              <w:autoSpaceDN w:val="0"/>
              <w:adjustRightInd w:val="0"/>
              <w:spacing w:after="0" w:line="240" w:lineRule="auto"/>
              <w:jc w:val="center"/>
              <w:rPr>
                <w:rFonts w:ascii="Cambria" w:eastAsia="Calibri" w:hAnsi="Cambria" w:cs="Calibri"/>
                <w:b/>
                <w:bCs/>
                <w:sz w:val="19"/>
                <w:szCs w:val="19"/>
                <w:lang w:val="uk-UA"/>
              </w:rPr>
            </w:pPr>
            <w:r w:rsidRPr="006E256B">
              <w:rPr>
                <w:rFonts w:ascii="Cambria" w:eastAsia="Calibri" w:hAnsi="Cambria" w:cs="Times New Roman"/>
                <w:b/>
                <w:bCs/>
                <w:sz w:val="19"/>
                <w:szCs w:val="19"/>
                <w:lang w:val="uk-UA"/>
              </w:rPr>
              <w:t>ВИКОНАВЕЦЬ</w:t>
            </w:r>
            <w:r w:rsidRPr="006E256B">
              <w:rPr>
                <w:rFonts w:ascii="Cambria" w:eastAsia="Calibri" w:hAnsi="Cambria" w:cs="Calibri"/>
                <w:b/>
                <w:bCs/>
                <w:sz w:val="19"/>
                <w:szCs w:val="19"/>
                <w:lang w:val="uk-UA"/>
              </w:rPr>
              <w:t>:</w:t>
            </w:r>
          </w:p>
        </w:tc>
      </w:tr>
      <w:tr w:rsidR="006E256B" w:rsidRPr="006E256B" w:rsidTr="007428AC">
        <w:trPr>
          <w:trHeight w:val="257"/>
        </w:trPr>
        <w:tc>
          <w:tcPr>
            <w:tcW w:w="1843" w:type="dxa"/>
            <w:tcBorders>
              <w:top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ind w:left="-38" w:right="-94"/>
              <w:rPr>
                <w:rFonts w:ascii="Cambria" w:eastAsia="Calibri" w:hAnsi="Cambria" w:cs="Calibri"/>
                <w:sz w:val="19"/>
                <w:szCs w:val="19"/>
                <w:lang w:val="uk-UA"/>
              </w:rPr>
            </w:pPr>
            <w:permStart w:id="294470537" w:edGrp="everyone" w:colFirst="1" w:colLast="1"/>
            <w:r w:rsidRPr="006E256B">
              <w:rPr>
                <w:rFonts w:ascii="Cambria" w:eastAsia="Calibri" w:hAnsi="Cambria" w:cs="Times New Roman"/>
                <w:sz w:val="19"/>
                <w:szCs w:val="19"/>
                <w:lang w:val="uk-UA"/>
              </w:rPr>
              <w:t>Найменування</w:t>
            </w:r>
          </w:p>
        </w:tc>
        <w:tc>
          <w:tcPr>
            <w:tcW w:w="4116" w:type="dxa"/>
            <w:tcBorders>
              <w:top w:val="single" w:sz="4" w:space="0" w:color="auto"/>
              <w:left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b/>
                <w:bCs/>
                <w:sz w:val="19"/>
                <w:szCs w:val="19"/>
                <w:lang w:val="uk-UA"/>
              </w:rPr>
            </w:pPr>
          </w:p>
        </w:tc>
        <w:tc>
          <w:tcPr>
            <w:tcW w:w="4536" w:type="dxa"/>
            <w:tcBorders>
              <w:top w:val="single" w:sz="4" w:space="0" w:color="auto"/>
              <w:left w:val="single" w:sz="4" w:space="0" w:color="auto"/>
              <w:bottom w:val="single" w:sz="4" w:space="0" w:color="auto"/>
            </w:tcBorders>
          </w:tcPr>
          <w:p w:rsidR="006E256B" w:rsidRPr="006E256B" w:rsidRDefault="006E256B" w:rsidP="006E256B">
            <w:pPr>
              <w:autoSpaceDE w:val="0"/>
              <w:autoSpaceDN w:val="0"/>
              <w:adjustRightInd w:val="0"/>
              <w:spacing w:after="0" w:line="240" w:lineRule="auto"/>
              <w:rPr>
                <w:rFonts w:ascii="Cambria" w:eastAsia="Calibri" w:hAnsi="Cambria" w:cs="Calibri"/>
                <w:b/>
                <w:bCs/>
                <w:sz w:val="19"/>
                <w:szCs w:val="19"/>
                <w:lang w:val="uk-UA"/>
              </w:rPr>
            </w:pPr>
            <w:r w:rsidRPr="006E256B">
              <w:rPr>
                <w:rFonts w:ascii="Cambria" w:eastAsia="Calibri" w:hAnsi="Cambria" w:cs="Times New Roman"/>
                <w:b/>
                <w:bCs/>
                <w:sz w:val="19"/>
                <w:szCs w:val="19"/>
                <w:lang w:val="uk-UA"/>
              </w:rPr>
              <w:t>ТОВ</w:t>
            </w:r>
            <w:r w:rsidRPr="006E256B">
              <w:rPr>
                <w:rFonts w:ascii="Cambria" w:eastAsia="Calibri" w:hAnsi="Cambria" w:cs="Calibri"/>
                <w:b/>
                <w:bCs/>
                <w:sz w:val="19"/>
                <w:szCs w:val="19"/>
                <w:lang w:val="uk-UA"/>
              </w:rPr>
              <w:t> «</w:t>
            </w:r>
            <w:r w:rsidRPr="006E256B">
              <w:rPr>
                <w:rFonts w:ascii="Cambria" w:eastAsia="Calibri" w:hAnsi="Cambria" w:cs="Times New Roman"/>
                <w:b/>
                <w:bCs/>
                <w:sz w:val="19"/>
                <w:szCs w:val="19"/>
                <w:lang w:val="uk-UA"/>
              </w:rPr>
              <w:t>АГРОЛАБТЕСТ</w:t>
            </w:r>
            <w:r w:rsidRPr="006E256B">
              <w:rPr>
                <w:rFonts w:ascii="Cambria" w:eastAsia="Calibri" w:hAnsi="Cambria" w:cs="Calibri"/>
                <w:b/>
                <w:bCs/>
                <w:sz w:val="19"/>
                <w:szCs w:val="19"/>
                <w:lang w:val="uk-UA"/>
              </w:rPr>
              <w:t>»</w:t>
            </w:r>
          </w:p>
        </w:tc>
      </w:tr>
      <w:tr w:rsidR="006E256B" w:rsidRPr="006E256B" w:rsidTr="007428AC">
        <w:trPr>
          <w:trHeight w:val="437"/>
        </w:trPr>
        <w:tc>
          <w:tcPr>
            <w:tcW w:w="1843" w:type="dxa"/>
            <w:tcBorders>
              <w:top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ind w:left="-38" w:right="-94"/>
              <w:rPr>
                <w:rFonts w:ascii="Cambria" w:eastAsia="Calibri" w:hAnsi="Cambria" w:cs="Calibri"/>
                <w:sz w:val="19"/>
                <w:szCs w:val="19"/>
                <w:lang w:val="uk-UA"/>
              </w:rPr>
            </w:pPr>
            <w:permStart w:id="1206286248" w:edGrp="everyone" w:colFirst="1" w:colLast="1"/>
            <w:permEnd w:id="294470537"/>
            <w:r w:rsidRPr="006E256B">
              <w:rPr>
                <w:rFonts w:ascii="Cambria" w:eastAsia="Calibri" w:hAnsi="Cambria" w:cs="Times New Roman"/>
                <w:sz w:val="19"/>
                <w:szCs w:val="19"/>
                <w:lang w:val="uk-UA"/>
              </w:rPr>
              <w:t>Юридична</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адреса</w:t>
            </w:r>
          </w:p>
        </w:tc>
        <w:tc>
          <w:tcPr>
            <w:tcW w:w="4116" w:type="dxa"/>
            <w:tcBorders>
              <w:top w:val="single" w:sz="4" w:space="0" w:color="auto"/>
              <w:left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p>
        </w:tc>
        <w:tc>
          <w:tcPr>
            <w:tcW w:w="4536" w:type="dxa"/>
            <w:tcBorders>
              <w:top w:val="single" w:sz="4" w:space="0" w:color="auto"/>
              <w:left w:val="single" w:sz="4" w:space="0" w:color="auto"/>
              <w:bottom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r w:rsidRPr="006E256B">
              <w:rPr>
                <w:rFonts w:ascii="Cambria" w:eastAsia="Calibri" w:hAnsi="Cambria" w:cs="Calibri"/>
                <w:sz w:val="19"/>
                <w:szCs w:val="19"/>
                <w:lang w:val="uk-UA"/>
              </w:rPr>
              <w:t xml:space="preserve">03169, </w:t>
            </w:r>
            <w:r w:rsidRPr="006E256B">
              <w:rPr>
                <w:rFonts w:ascii="Cambria" w:eastAsia="Calibri" w:hAnsi="Cambria" w:cs="Times New Roman"/>
                <w:sz w:val="19"/>
                <w:szCs w:val="19"/>
                <w:lang w:val="uk-UA"/>
              </w:rPr>
              <w:t>м</w:t>
            </w:r>
            <w:r w:rsidRPr="006E256B">
              <w:rPr>
                <w:rFonts w:ascii="Cambria" w:eastAsia="Calibri" w:hAnsi="Cambria" w:cs="Calibri"/>
                <w:sz w:val="19"/>
                <w:szCs w:val="19"/>
                <w:lang w:val="uk-UA"/>
              </w:rPr>
              <w:t>. </w:t>
            </w:r>
            <w:r w:rsidRPr="006E256B">
              <w:rPr>
                <w:rFonts w:ascii="Cambria" w:eastAsia="Calibri" w:hAnsi="Cambria" w:cs="Times New Roman"/>
                <w:sz w:val="19"/>
                <w:szCs w:val="19"/>
                <w:lang w:val="uk-UA"/>
              </w:rPr>
              <w:t>Київ</w:t>
            </w:r>
            <w:r w:rsidRPr="006E256B">
              <w:rPr>
                <w:rFonts w:ascii="Cambria" w:eastAsia="Calibri" w:hAnsi="Cambria" w:cs="Calibri"/>
                <w:sz w:val="19"/>
                <w:szCs w:val="19"/>
                <w:lang w:val="uk-UA"/>
              </w:rPr>
              <w:t>, </w:t>
            </w:r>
            <w:r w:rsidRPr="006E256B">
              <w:rPr>
                <w:rFonts w:ascii="Cambria" w:eastAsia="Calibri" w:hAnsi="Cambria" w:cs="Times New Roman"/>
                <w:sz w:val="19"/>
                <w:szCs w:val="19"/>
                <w:lang w:val="uk-UA"/>
              </w:rPr>
              <w:t>провулок</w:t>
            </w:r>
            <w:r w:rsidRPr="006E256B">
              <w:rPr>
                <w:rFonts w:ascii="Cambria" w:eastAsia="Calibri" w:hAnsi="Cambria" w:cs="Calibri"/>
                <w:sz w:val="19"/>
                <w:szCs w:val="19"/>
                <w:lang w:val="uk-UA"/>
              </w:rPr>
              <w:t> </w:t>
            </w:r>
            <w:r w:rsidRPr="006E256B">
              <w:rPr>
                <w:rFonts w:ascii="Cambria" w:eastAsia="Calibri" w:hAnsi="Cambria" w:cs="Times New Roman"/>
                <w:sz w:val="19"/>
                <w:szCs w:val="19"/>
                <w:lang w:val="uk-UA"/>
              </w:rPr>
              <w:t>Московський</w:t>
            </w:r>
            <w:r w:rsidRPr="006E256B">
              <w:rPr>
                <w:rFonts w:ascii="Cambria" w:eastAsia="Calibri" w:hAnsi="Cambria" w:cs="Calibri"/>
                <w:sz w:val="19"/>
                <w:szCs w:val="19"/>
                <w:lang w:val="uk-UA"/>
              </w:rPr>
              <w:t>, 2</w:t>
            </w:r>
            <w:r w:rsidRPr="006E256B">
              <w:rPr>
                <w:rFonts w:ascii="Cambria" w:eastAsia="Calibri" w:hAnsi="Cambria" w:cs="Times New Roman"/>
                <w:sz w:val="19"/>
                <w:szCs w:val="19"/>
                <w:lang w:val="uk-UA"/>
              </w:rPr>
              <w:t>И</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приміщення</w:t>
            </w:r>
            <w:r w:rsidRPr="006E256B">
              <w:rPr>
                <w:rFonts w:ascii="Cambria" w:eastAsia="Calibri" w:hAnsi="Cambria" w:cs="Calibri"/>
                <w:sz w:val="19"/>
                <w:szCs w:val="19"/>
                <w:lang w:val="uk-UA"/>
              </w:rPr>
              <w:t xml:space="preserve"> 82.</w:t>
            </w:r>
          </w:p>
        </w:tc>
      </w:tr>
      <w:permEnd w:id="1206286248"/>
      <w:tr w:rsidR="006E256B" w:rsidRPr="006E256B" w:rsidTr="007428AC">
        <w:trPr>
          <w:trHeight w:val="276"/>
        </w:trPr>
        <w:tc>
          <w:tcPr>
            <w:tcW w:w="1843" w:type="dxa"/>
            <w:tcBorders>
              <w:top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ind w:left="-38" w:right="-94"/>
              <w:rPr>
                <w:rFonts w:ascii="Cambria" w:eastAsia="Calibri" w:hAnsi="Cambria" w:cs="Calibri"/>
                <w:sz w:val="19"/>
                <w:szCs w:val="19"/>
                <w:lang w:val="uk-UA"/>
              </w:rPr>
            </w:pPr>
            <w:r w:rsidRPr="006E256B">
              <w:rPr>
                <w:rFonts w:ascii="Cambria" w:eastAsia="Calibri" w:hAnsi="Cambria" w:cs="Times New Roman"/>
                <w:sz w:val="19"/>
                <w:szCs w:val="19"/>
                <w:lang w:val="uk-UA"/>
              </w:rPr>
              <w:t>Поштова</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адреса</w:t>
            </w:r>
          </w:p>
        </w:tc>
        <w:tc>
          <w:tcPr>
            <w:tcW w:w="4116" w:type="dxa"/>
            <w:tcBorders>
              <w:top w:val="single" w:sz="4" w:space="0" w:color="auto"/>
              <w:left w:val="single" w:sz="4" w:space="0" w:color="auto"/>
              <w:bottom w:val="single" w:sz="4" w:space="0" w:color="auto"/>
              <w:right w:val="single" w:sz="4" w:space="0" w:color="auto"/>
            </w:tcBorders>
            <w:vAlign w:val="center"/>
          </w:tcPr>
          <w:p w:rsidR="006E256B" w:rsidRPr="006E256B" w:rsidRDefault="009C6899" w:rsidP="006E256B">
            <w:pPr>
              <w:autoSpaceDE w:val="0"/>
              <w:autoSpaceDN w:val="0"/>
              <w:adjustRightInd w:val="0"/>
              <w:spacing w:after="0" w:line="240" w:lineRule="auto"/>
              <w:rPr>
                <w:rFonts w:ascii="Cambria" w:eastAsia="Calibri" w:hAnsi="Cambria" w:cs="Calibri"/>
                <w:sz w:val="19"/>
                <w:szCs w:val="19"/>
                <w:lang w:val="uk-UA"/>
              </w:rPr>
            </w:pPr>
            <w:permStart w:id="1084427926" w:edGrp="everyone"/>
            <w:r>
              <w:rPr>
                <w:rFonts w:ascii="Cambria" w:eastAsia="Calibri" w:hAnsi="Cambria" w:cs="Calibri"/>
                <w:sz w:val="19"/>
                <w:szCs w:val="19"/>
                <w:lang w:val="uk-UA"/>
              </w:rPr>
              <w:t xml:space="preserve">  </w:t>
            </w:r>
            <w:permEnd w:id="1084427926"/>
          </w:p>
        </w:tc>
        <w:tc>
          <w:tcPr>
            <w:tcW w:w="4536" w:type="dxa"/>
            <w:tcBorders>
              <w:top w:val="single" w:sz="4" w:space="0" w:color="auto"/>
              <w:left w:val="single" w:sz="4" w:space="0" w:color="auto"/>
              <w:bottom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r w:rsidRPr="006E256B">
              <w:rPr>
                <w:rFonts w:ascii="Cambria" w:eastAsia="Calibri" w:hAnsi="Cambria" w:cs="Calibri"/>
                <w:sz w:val="19"/>
                <w:szCs w:val="19"/>
                <w:lang w:val="uk-UA"/>
              </w:rPr>
              <w:t>03026, м. Київ, вул. Пирогівський шлях, 169</w:t>
            </w:r>
          </w:p>
        </w:tc>
      </w:tr>
      <w:tr w:rsidR="006E256B" w:rsidRPr="006E256B" w:rsidTr="007428AC">
        <w:trPr>
          <w:trHeight w:val="205"/>
        </w:trPr>
        <w:tc>
          <w:tcPr>
            <w:tcW w:w="1843" w:type="dxa"/>
            <w:tcBorders>
              <w:top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ind w:left="-38" w:right="-94"/>
              <w:rPr>
                <w:rFonts w:ascii="Cambria" w:eastAsia="Calibri" w:hAnsi="Cambria" w:cs="Times New Roman"/>
                <w:sz w:val="19"/>
                <w:szCs w:val="19"/>
              </w:rPr>
            </w:pPr>
            <w:permStart w:id="1897360156" w:edGrp="everyone" w:colFirst="1" w:colLast="1"/>
            <w:r w:rsidRPr="006E256B">
              <w:rPr>
                <w:rFonts w:ascii="Cambria" w:eastAsia="Calibri" w:hAnsi="Cambria" w:cs="Times New Roman"/>
                <w:sz w:val="19"/>
                <w:szCs w:val="19"/>
              </w:rPr>
              <w:t>Код ЄДРПОУ</w:t>
            </w:r>
          </w:p>
        </w:tc>
        <w:tc>
          <w:tcPr>
            <w:tcW w:w="4116" w:type="dxa"/>
            <w:tcBorders>
              <w:top w:val="single" w:sz="4" w:space="0" w:color="auto"/>
              <w:left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p>
        </w:tc>
        <w:tc>
          <w:tcPr>
            <w:tcW w:w="4536" w:type="dxa"/>
            <w:tcBorders>
              <w:top w:val="single" w:sz="4" w:space="0" w:color="auto"/>
              <w:left w:val="single" w:sz="4" w:space="0" w:color="auto"/>
              <w:bottom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r w:rsidRPr="006E256B">
              <w:rPr>
                <w:rFonts w:ascii="Cambria" w:eastAsia="Calibri" w:hAnsi="Cambria" w:cs="Calibri"/>
                <w:sz w:val="19"/>
                <w:szCs w:val="19"/>
                <w:lang w:val="uk-UA"/>
              </w:rPr>
              <w:t>41015940</w:t>
            </w:r>
          </w:p>
        </w:tc>
      </w:tr>
      <w:tr w:rsidR="006E256B" w:rsidRPr="006E256B" w:rsidTr="007428AC">
        <w:trPr>
          <w:trHeight w:val="238"/>
        </w:trPr>
        <w:tc>
          <w:tcPr>
            <w:tcW w:w="1843" w:type="dxa"/>
            <w:tcBorders>
              <w:top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ind w:left="-38" w:right="-94"/>
              <w:rPr>
                <w:rFonts w:ascii="Cambria" w:eastAsia="Calibri" w:hAnsi="Cambria" w:cs="Calibri"/>
                <w:sz w:val="19"/>
                <w:szCs w:val="19"/>
                <w:lang w:val="uk-UA"/>
              </w:rPr>
            </w:pPr>
            <w:permStart w:id="1232485478" w:edGrp="everyone" w:colFirst="1" w:colLast="1"/>
            <w:permEnd w:id="1897360156"/>
            <w:r w:rsidRPr="006E256B">
              <w:rPr>
                <w:rFonts w:ascii="Cambria" w:eastAsia="Calibri" w:hAnsi="Cambria" w:cs="Calibri"/>
                <w:sz w:val="19"/>
                <w:szCs w:val="19"/>
                <w:lang w:val="uk-UA"/>
              </w:rPr>
              <w:t>IBAN</w:t>
            </w:r>
          </w:p>
        </w:tc>
        <w:tc>
          <w:tcPr>
            <w:tcW w:w="4116" w:type="dxa"/>
            <w:tcBorders>
              <w:top w:val="single" w:sz="4" w:space="0" w:color="auto"/>
              <w:left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p>
        </w:tc>
        <w:tc>
          <w:tcPr>
            <w:tcW w:w="4536" w:type="dxa"/>
            <w:tcBorders>
              <w:top w:val="single" w:sz="4" w:space="0" w:color="auto"/>
              <w:left w:val="single" w:sz="4" w:space="0" w:color="auto"/>
              <w:bottom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r w:rsidRPr="006E256B">
              <w:rPr>
                <w:rFonts w:ascii="Cambria" w:eastAsia="Calibri" w:hAnsi="Cambria" w:cs="Calibri"/>
                <w:sz w:val="19"/>
                <w:szCs w:val="19"/>
                <w:lang w:val="uk-UA"/>
              </w:rPr>
              <w:t>UA473007110000026004052614649</w:t>
            </w:r>
          </w:p>
        </w:tc>
      </w:tr>
      <w:tr w:rsidR="006E256B" w:rsidRPr="006E256B" w:rsidTr="007428AC">
        <w:trPr>
          <w:trHeight w:val="238"/>
        </w:trPr>
        <w:tc>
          <w:tcPr>
            <w:tcW w:w="1843" w:type="dxa"/>
            <w:tcBorders>
              <w:top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ind w:left="-38" w:right="-94"/>
              <w:rPr>
                <w:rFonts w:ascii="Cambria" w:eastAsia="Calibri" w:hAnsi="Cambria" w:cs="Calibri"/>
                <w:sz w:val="19"/>
                <w:szCs w:val="19"/>
                <w:lang w:val="uk-UA"/>
              </w:rPr>
            </w:pPr>
            <w:permStart w:id="1604874226" w:edGrp="everyone" w:colFirst="1" w:colLast="1"/>
            <w:permEnd w:id="1232485478"/>
            <w:r w:rsidRPr="006E256B">
              <w:rPr>
                <w:rFonts w:ascii="Cambria" w:eastAsia="Calibri" w:hAnsi="Cambria" w:cs="Times New Roman"/>
                <w:sz w:val="19"/>
                <w:szCs w:val="19"/>
                <w:lang w:val="uk-UA"/>
              </w:rPr>
              <w:t>Поточний</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рахунок</w:t>
            </w:r>
          </w:p>
        </w:tc>
        <w:tc>
          <w:tcPr>
            <w:tcW w:w="4116" w:type="dxa"/>
            <w:tcBorders>
              <w:top w:val="single" w:sz="4" w:space="0" w:color="auto"/>
              <w:left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p>
        </w:tc>
        <w:tc>
          <w:tcPr>
            <w:tcW w:w="4536" w:type="dxa"/>
            <w:tcBorders>
              <w:top w:val="single" w:sz="4" w:space="0" w:color="auto"/>
              <w:left w:val="single" w:sz="4" w:space="0" w:color="auto"/>
              <w:bottom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r w:rsidRPr="006E256B">
              <w:rPr>
                <w:rFonts w:ascii="Cambria" w:eastAsia="Calibri" w:hAnsi="Cambria" w:cs="Calibri"/>
                <w:sz w:val="19"/>
                <w:szCs w:val="19"/>
                <w:lang w:val="uk-UA"/>
              </w:rPr>
              <w:t>26004052614649</w:t>
            </w:r>
          </w:p>
        </w:tc>
      </w:tr>
      <w:tr w:rsidR="006E256B" w:rsidRPr="006E256B" w:rsidTr="007428AC">
        <w:trPr>
          <w:trHeight w:val="257"/>
        </w:trPr>
        <w:tc>
          <w:tcPr>
            <w:tcW w:w="1843" w:type="dxa"/>
            <w:tcBorders>
              <w:top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ind w:left="-38" w:right="-94"/>
              <w:rPr>
                <w:rFonts w:ascii="Cambria" w:eastAsia="Calibri" w:hAnsi="Cambria" w:cs="Calibri"/>
                <w:sz w:val="19"/>
                <w:szCs w:val="19"/>
                <w:lang w:val="uk-UA"/>
              </w:rPr>
            </w:pPr>
            <w:permStart w:id="54329463" w:edGrp="everyone" w:colFirst="1" w:colLast="1"/>
            <w:permEnd w:id="1604874226"/>
            <w:r w:rsidRPr="006E256B">
              <w:rPr>
                <w:rFonts w:ascii="Cambria" w:eastAsia="Calibri" w:hAnsi="Cambria" w:cs="Times New Roman"/>
                <w:sz w:val="19"/>
                <w:szCs w:val="19"/>
                <w:lang w:val="uk-UA"/>
              </w:rPr>
              <w:t>Банк</w:t>
            </w:r>
          </w:p>
        </w:tc>
        <w:tc>
          <w:tcPr>
            <w:tcW w:w="4116" w:type="dxa"/>
            <w:tcBorders>
              <w:top w:val="single" w:sz="4" w:space="0" w:color="auto"/>
              <w:left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p>
        </w:tc>
        <w:tc>
          <w:tcPr>
            <w:tcW w:w="4536" w:type="dxa"/>
            <w:tcBorders>
              <w:top w:val="single" w:sz="4" w:space="0" w:color="auto"/>
              <w:left w:val="single" w:sz="4" w:space="0" w:color="auto"/>
              <w:bottom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r w:rsidRPr="006E256B">
              <w:rPr>
                <w:rFonts w:ascii="Cambria" w:eastAsia="Calibri" w:hAnsi="Cambria" w:cs="Times New Roman"/>
                <w:sz w:val="19"/>
                <w:szCs w:val="19"/>
                <w:lang w:val="uk-UA"/>
              </w:rPr>
              <w:t>Печерська</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філія</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АТ</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КБ</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Приватбанк</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м</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Київ</w:t>
            </w:r>
          </w:p>
        </w:tc>
      </w:tr>
      <w:tr w:rsidR="006E256B" w:rsidRPr="006E256B" w:rsidTr="007428AC">
        <w:trPr>
          <w:trHeight w:val="238"/>
        </w:trPr>
        <w:tc>
          <w:tcPr>
            <w:tcW w:w="1843" w:type="dxa"/>
            <w:tcBorders>
              <w:top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ind w:left="-38" w:right="-94"/>
              <w:rPr>
                <w:rFonts w:ascii="Cambria" w:eastAsia="Calibri" w:hAnsi="Cambria" w:cs="Times New Roman"/>
                <w:sz w:val="19"/>
                <w:szCs w:val="19"/>
              </w:rPr>
            </w:pPr>
            <w:permStart w:id="1302550638" w:edGrp="everyone" w:colFirst="1" w:colLast="1"/>
            <w:permEnd w:id="54329463"/>
            <w:r w:rsidRPr="006E256B">
              <w:rPr>
                <w:rFonts w:ascii="Cambria" w:eastAsia="Calibri" w:hAnsi="Cambria" w:cs="Times New Roman"/>
                <w:sz w:val="19"/>
                <w:szCs w:val="19"/>
              </w:rPr>
              <w:t xml:space="preserve">МФО банку </w:t>
            </w:r>
          </w:p>
        </w:tc>
        <w:tc>
          <w:tcPr>
            <w:tcW w:w="4116" w:type="dxa"/>
            <w:tcBorders>
              <w:top w:val="single" w:sz="4" w:space="0" w:color="auto"/>
              <w:left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p>
        </w:tc>
        <w:tc>
          <w:tcPr>
            <w:tcW w:w="4536" w:type="dxa"/>
            <w:tcBorders>
              <w:top w:val="single" w:sz="4" w:space="0" w:color="auto"/>
              <w:left w:val="single" w:sz="4" w:space="0" w:color="auto"/>
              <w:bottom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r w:rsidRPr="006E256B">
              <w:rPr>
                <w:rFonts w:ascii="Cambria" w:eastAsia="Calibri" w:hAnsi="Cambria" w:cs="Calibri"/>
                <w:sz w:val="19"/>
                <w:szCs w:val="19"/>
                <w:lang w:val="uk-UA"/>
              </w:rPr>
              <w:t>300711</w:t>
            </w:r>
          </w:p>
        </w:tc>
      </w:tr>
      <w:tr w:rsidR="006E256B" w:rsidRPr="006E256B" w:rsidTr="007428AC">
        <w:trPr>
          <w:trHeight w:val="238"/>
        </w:trPr>
        <w:tc>
          <w:tcPr>
            <w:tcW w:w="1843" w:type="dxa"/>
            <w:tcBorders>
              <w:top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ind w:left="-38" w:right="-94"/>
              <w:rPr>
                <w:rFonts w:ascii="Cambria" w:eastAsia="Calibri" w:hAnsi="Cambria" w:cs="Calibri"/>
                <w:sz w:val="19"/>
                <w:szCs w:val="19"/>
                <w:lang w:val="uk-UA"/>
              </w:rPr>
            </w:pPr>
            <w:permStart w:id="1092167336" w:edGrp="everyone" w:colFirst="1" w:colLast="1"/>
            <w:permEnd w:id="1302550638"/>
            <w:r w:rsidRPr="006E256B">
              <w:rPr>
                <w:rFonts w:ascii="Cambria" w:eastAsia="Calibri" w:hAnsi="Cambria" w:cs="Times New Roman"/>
                <w:sz w:val="19"/>
                <w:szCs w:val="19"/>
                <w:lang w:val="uk-UA"/>
              </w:rPr>
              <w:t>Система</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оподаткування</w:t>
            </w:r>
          </w:p>
        </w:tc>
        <w:tc>
          <w:tcPr>
            <w:tcW w:w="4116" w:type="dxa"/>
            <w:tcBorders>
              <w:top w:val="single" w:sz="4" w:space="0" w:color="auto"/>
              <w:left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rPr>
            </w:pPr>
          </w:p>
        </w:tc>
        <w:tc>
          <w:tcPr>
            <w:tcW w:w="4536" w:type="dxa"/>
            <w:tcBorders>
              <w:top w:val="single" w:sz="4" w:space="0" w:color="auto"/>
              <w:left w:val="single" w:sz="4" w:space="0" w:color="auto"/>
              <w:bottom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b/>
                <w:bCs/>
                <w:sz w:val="19"/>
                <w:szCs w:val="19"/>
                <w:lang w:val="uk-UA"/>
              </w:rPr>
            </w:pPr>
            <w:r w:rsidRPr="006E256B">
              <w:rPr>
                <w:rFonts w:ascii="Cambria" w:eastAsia="Calibri" w:hAnsi="Cambria" w:cs="Times New Roman"/>
                <w:sz w:val="19"/>
                <w:szCs w:val="19"/>
                <w:lang w:val="uk-UA"/>
              </w:rPr>
              <w:t>є</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платником</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податку</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на</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прибуток</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на</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загальних</w:t>
            </w:r>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підставах</w:t>
            </w:r>
          </w:p>
        </w:tc>
      </w:tr>
      <w:tr w:rsidR="006E256B" w:rsidRPr="006E256B" w:rsidTr="007428AC">
        <w:trPr>
          <w:trHeight w:val="238"/>
        </w:trPr>
        <w:tc>
          <w:tcPr>
            <w:tcW w:w="1843" w:type="dxa"/>
            <w:tcBorders>
              <w:top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ind w:left="-38" w:right="-94"/>
              <w:rPr>
                <w:rFonts w:ascii="Cambria" w:eastAsia="Calibri" w:hAnsi="Cambria" w:cs="Times New Roman"/>
                <w:sz w:val="19"/>
                <w:szCs w:val="19"/>
              </w:rPr>
            </w:pPr>
            <w:permStart w:id="653856052" w:edGrp="everyone" w:colFirst="1" w:colLast="1"/>
            <w:permEnd w:id="1092167336"/>
            <w:r w:rsidRPr="006E256B">
              <w:rPr>
                <w:rFonts w:ascii="Cambria" w:eastAsia="Calibri" w:hAnsi="Cambria" w:cs="Times New Roman"/>
                <w:sz w:val="19"/>
                <w:szCs w:val="19"/>
              </w:rPr>
              <w:t>ІПН</w:t>
            </w:r>
          </w:p>
        </w:tc>
        <w:tc>
          <w:tcPr>
            <w:tcW w:w="4116" w:type="dxa"/>
            <w:tcBorders>
              <w:top w:val="single" w:sz="4" w:space="0" w:color="auto"/>
              <w:left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p>
        </w:tc>
        <w:tc>
          <w:tcPr>
            <w:tcW w:w="4536" w:type="dxa"/>
            <w:tcBorders>
              <w:top w:val="single" w:sz="4" w:space="0" w:color="auto"/>
              <w:left w:val="single" w:sz="4" w:space="0" w:color="auto"/>
              <w:bottom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r w:rsidRPr="006E256B">
              <w:rPr>
                <w:rFonts w:ascii="Cambria" w:eastAsia="Calibri" w:hAnsi="Cambria" w:cs="Calibri"/>
                <w:sz w:val="19"/>
                <w:szCs w:val="19"/>
                <w:lang w:val="uk-UA"/>
              </w:rPr>
              <w:t>410159426500</w:t>
            </w:r>
          </w:p>
        </w:tc>
      </w:tr>
      <w:tr w:rsidR="006E256B" w:rsidRPr="006E256B" w:rsidTr="007428AC">
        <w:trPr>
          <w:trHeight w:val="281"/>
        </w:trPr>
        <w:tc>
          <w:tcPr>
            <w:tcW w:w="1843" w:type="dxa"/>
            <w:tcBorders>
              <w:top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ind w:left="-38" w:right="-94"/>
              <w:rPr>
                <w:rFonts w:ascii="Cambria" w:eastAsia="Calibri" w:hAnsi="Cambria" w:cs="Calibri"/>
                <w:sz w:val="19"/>
                <w:szCs w:val="19"/>
                <w:lang w:val="uk-UA"/>
              </w:rPr>
            </w:pPr>
            <w:permStart w:id="429091216" w:edGrp="everyone" w:colFirst="1" w:colLast="1"/>
            <w:permEnd w:id="653856052"/>
            <w:r w:rsidRPr="006E256B">
              <w:rPr>
                <w:rFonts w:ascii="Cambria" w:eastAsia="Calibri" w:hAnsi="Cambria" w:cs="Times New Roman"/>
                <w:sz w:val="19"/>
                <w:szCs w:val="19"/>
                <w:lang w:val="uk-UA"/>
              </w:rPr>
              <w:t>Телефон</w:t>
            </w:r>
            <w:r w:rsidRPr="006E256B">
              <w:rPr>
                <w:rFonts w:ascii="Cambria" w:eastAsia="Calibri" w:hAnsi="Cambria" w:cs="Calibri"/>
                <w:sz w:val="19"/>
                <w:szCs w:val="19"/>
                <w:lang w:val="uk-UA"/>
              </w:rPr>
              <w:t>/</w:t>
            </w:r>
            <w:r w:rsidRPr="006E256B">
              <w:rPr>
                <w:rFonts w:ascii="Cambria" w:eastAsia="Calibri" w:hAnsi="Cambria" w:cs="Times New Roman"/>
                <w:sz w:val="19"/>
                <w:szCs w:val="19"/>
                <w:lang w:val="uk-UA"/>
              </w:rPr>
              <w:t>факс</w:t>
            </w:r>
          </w:p>
        </w:tc>
        <w:tc>
          <w:tcPr>
            <w:tcW w:w="4116" w:type="dxa"/>
            <w:tcBorders>
              <w:top w:val="single" w:sz="4" w:space="0" w:color="auto"/>
              <w:left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p>
        </w:tc>
        <w:tc>
          <w:tcPr>
            <w:tcW w:w="4536" w:type="dxa"/>
            <w:tcBorders>
              <w:top w:val="single" w:sz="4" w:space="0" w:color="auto"/>
              <w:left w:val="single" w:sz="4" w:space="0" w:color="auto"/>
              <w:bottom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r w:rsidRPr="006E256B">
              <w:rPr>
                <w:rFonts w:ascii="Cambria" w:eastAsia="Calibri" w:hAnsi="Cambria" w:cs="Calibri"/>
                <w:sz w:val="19"/>
                <w:szCs w:val="19"/>
                <w:lang w:val="uk-UA"/>
              </w:rPr>
              <w:t>38 (044) 259-37-21; +38 (067) 947-82-71</w:t>
            </w:r>
          </w:p>
        </w:tc>
      </w:tr>
      <w:tr w:rsidR="006E256B" w:rsidRPr="006E256B" w:rsidTr="007428AC">
        <w:trPr>
          <w:trHeight w:val="127"/>
        </w:trPr>
        <w:tc>
          <w:tcPr>
            <w:tcW w:w="1843" w:type="dxa"/>
            <w:tcBorders>
              <w:top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ind w:left="-38" w:right="-94"/>
              <w:rPr>
                <w:rFonts w:ascii="Cambria" w:eastAsia="Calibri" w:hAnsi="Cambria" w:cs="Times New Roman"/>
                <w:sz w:val="19"/>
                <w:szCs w:val="19"/>
                <w:lang w:val="uk-UA"/>
              </w:rPr>
            </w:pPr>
            <w:permStart w:id="1916361499" w:edGrp="everyone" w:colFirst="1" w:colLast="1"/>
            <w:permEnd w:id="429091216"/>
            <w:r w:rsidRPr="006E256B">
              <w:rPr>
                <w:rFonts w:ascii="Cambria" w:eastAsia="Calibri" w:hAnsi="Cambria" w:cs="Times New Roman"/>
                <w:sz w:val="19"/>
                <w:szCs w:val="19"/>
                <w:lang w:val="uk-UA"/>
              </w:rPr>
              <w:t>E-</w:t>
            </w:r>
            <w:proofErr w:type="spellStart"/>
            <w:r w:rsidRPr="006E256B">
              <w:rPr>
                <w:rFonts w:ascii="Cambria" w:eastAsia="Calibri" w:hAnsi="Cambria" w:cs="Times New Roman"/>
                <w:sz w:val="19"/>
                <w:szCs w:val="19"/>
                <w:lang w:val="uk-UA"/>
              </w:rPr>
              <w:t>mail</w:t>
            </w:r>
            <w:proofErr w:type="spellEnd"/>
            <w:r w:rsidRPr="006E256B">
              <w:rPr>
                <w:rFonts w:ascii="Cambria" w:eastAsia="Calibri" w:hAnsi="Cambria" w:cs="Times New Roman"/>
                <w:sz w:val="19"/>
                <w:szCs w:val="19"/>
                <w:lang w:val="uk-UA"/>
              </w:rPr>
              <w:t xml:space="preserve"> </w:t>
            </w:r>
          </w:p>
        </w:tc>
        <w:tc>
          <w:tcPr>
            <w:tcW w:w="4116" w:type="dxa"/>
            <w:tcBorders>
              <w:top w:val="single" w:sz="4" w:space="0" w:color="auto"/>
              <w:left w:val="single" w:sz="4" w:space="0" w:color="auto"/>
              <w:bottom w:val="single" w:sz="4" w:space="0" w:color="auto"/>
              <w:right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p>
        </w:tc>
        <w:tc>
          <w:tcPr>
            <w:tcW w:w="4536" w:type="dxa"/>
            <w:tcBorders>
              <w:top w:val="single" w:sz="4" w:space="0" w:color="auto"/>
              <w:left w:val="single" w:sz="4" w:space="0" w:color="auto"/>
              <w:bottom w:val="single" w:sz="4" w:space="0" w:color="auto"/>
            </w:tcBorders>
            <w:vAlign w:val="center"/>
          </w:tcPr>
          <w:p w:rsidR="006E256B" w:rsidRPr="006E256B" w:rsidRDefault="006E256B" w:rsidP="006E256B">
            <w:pPr>
              <w:autoSpaceDE w:val="0"/>
              <w:autoSpaceDN w:val="0"/>
              <w:adjustRightInd w:val="0"/>
              <w:spacing w:after="0" w:line="240" w:lineRule="auto"/>
              <w:rPr>
                <w:rFonts w:ascii="Cambria" w:eastAsia="Calibri" w:hAnsi="Cambria" w:cs="Calibri"/>
                <w:sz w:val="19"/>
                <w:szCs w:val="19"/>
                <w:lang w:val="uk-UA"/>
              </w:rPr>
            </w:pPr>
            <w:r w:rsidRPr="006E256B">
              <w:rPr>
                <w:rFonts w:ascii="Cambria" w:eastAsia="Calibri" w:hAnsi="Cambria" w:cs="Times New Roman"/>
                <w:sz w:val="19"/>
                <w:szCs w:val="19"/>
              </w:rPr>
              <w:t>Для</w:t>
            </w:r>
            <w:r w:rsidRPr="006E256B">
              <w:rPr>
                <w:rFonts w:ascii="Cambria" w:eastAsia="Calibri" w:hAnsi="Cambria" w:cs="Calibri"/>
                <w:sz w:val="19"/>
                <w:szCs w:val="19"/>
              </w:rPr>
              <w:t xml:space="preserve"> </w:t>
            </w:r>
            <w:r w:rsidRPr="006E256B">
              <w:rPr>
                <w:rFonts w:ascii="Cambria" w:eastAsia="Calibri" w:hAnsi="Cambria" w:cs="Times New Roman"/>
                <w:sz w:val="19"/>
                <w:szCs w:val="19"/>
              </w:rPr>
              <w:t>пода</w:t>
            </w:r>
            <w:proofErr w:type="spellStart"/>
            <w:r w:rsidRPr="006E256B">
              <w:rPr>
                <w:rFonts w:ascii="Cambria" w:eastAsia="Calibri" w:hAnsi="Cambria" w:cs="Times New Roman"/>
                <w:sz w:val="19"/>
                <w:szCs w:val="19"/>
                <w:lang w:val="uk-UA"/>
              </w:rPr>
              <w:t>чі</w:t>
            </w:r>
            <w:proofErr w:type="spellEnd"/>
            <w:r w:rsidRPr="006E256B">
              <w:rPr>
                <w:rFonts w:ascii="Cambria" w:eastAsia="Calibri" w:hAnsi="Cambria" w:cs="Calibri"/>
                <w:sz w:val="19"/>
                <w:szCs w:val="19"/>
                <w:lang w:val="uk-UA"/>
              </w:rPr>
              <w:t xml:space="preserve"> </w:t>
            </w:r>
            <w:r w:rsidRPr="006E256B">
              <w:rPr>
                <w:rFonts w:ascii="Cambria" w:eastAsia="Calibri" w:hAnsi="Cambria" w:cs="Times New Roman"/>
                <w:sz w:val="19"/>
                <w:szCs w:val="19"/>
                <w:lang w:val="uk-UA"/>
              </w:rPr>
              <w:t>заявки</w:t>
            </w:r>
            <w:r w:rsidRPr="006E256B">
              <w:rPr>
                <w:rFonts w:ascii="Cambria" w:eastAsia="Calibri" w:hAnsi="Cambria" w:cs="Calibri"/>
                <w:sz w:val="19"/>
                <w:szCs w:val="19"/>
                <w:lang w:val="uk-UA"/>
              </w:rPr>
              <w:t xml:space="preserve">: </w:t>
            </w:r>
            <w:hyperlink r:id="rId6" w:history="1">
              <w:r w:rsidRPr="006E256B">
                <w:rPr>
                  <w:rFonts w:ascii="Cambria" w:eastAsia="Calibri" w:hAnsi="Cambria" w:cs="Calibri"/>
                  <w:color w:val="0563C1"/>
                  <w:sz w:val="19"/>
                  <w:szCs w:val="19"/>
                  <w:u w:val="single"/>
                  <w:lang w:val="uk-UA"/>
                </w:rPr>
                <w:t>seedagrotest@gmail.com</w:t>
              </w:r>
            </w:hyperlink>
          </w:p>
        </w:tc>
      </w:tr>
      <w:permEnd w:id="1916361499"/>
      <w:tr w:rsidR="006E256B" w:rsidRPr="006E256B" w:rsidTr="007428AC">
        <w:trPr>
          <w:trHeight w:val="442"/>
        </w:trPr>
        <w:tc>
          <w:tcPr>
            <w:tcW w:w="1843" w:type="dxa"/>
            <w:tcBorders>
              <w:top w:val="single" w:sz="4" w:space="0" w:color="auto"/>
              <w:bottom w:val="single" w:sz="4" w:space="0" w:color="auto"/>
              <w:right w:val="single" w:sz="4" w:space="0" w:color="auto"/>
            </w:tcBorders>
            <w:vAlign w:val="bottom"/>
          </w:tcPr>
          <w:p w:rsidR="006E256B" w:rsidRPr="006E256B" w:rsidRDefault="00C877E8" w:rsidP="006E256B">
            <w:pPr>
              <w:autoSpaceDE w:val="0"/>
              <w:autoSpaceDN w:val="0"/>
              <w:adjustRightInd w:val="0"/>
              <w:spacing w:after="120" w:line="240" w:lineRule="auto"/>
              <w:ind w:left="-38" w:right="-94"/>
              <w:rPr>
                <w:rFonts w:ascii="Cambria" w:eastAsia="Calibri" w:hAnsi="Cambria" w:cs="Calibri"/>
                <w:sz w:val="19"/>
                <w:szCs w:val="19"/>
                <w:lang w:val="uk-UA"/>
              </w:rPr>
            </w:pPr>
            <w:r>
              <w:rPr>
                <w:rFonts w:ascii="Cambria" w:eastAsia="Calibri" w:hAnsi="Cambria" w:cs="Times New Roman"/>
                <w:sz w:val="19"/>
                <w:szCs w:val="19"/>
              </w:rPr>
              <w:t>П</w:t>
            </w:r>
            <w:proofErr w:type="spellStart"/>
            <w:r w:rsidR="006E256B" w:rsidRPr="006E256B">
              <w:rPr>
                <w:rFonts w:ascii="Cambria" w:eastAsia="Calibri" w:hAnsi="Cambria" w:cs="Times New Roman"/>
                <w:sz w:val="19"/>
                <w:szCs w:val="19"/>
                <w:lang w:val="uk-UA"/>
              </w:rPr>
              <w:t>ідпис</w:t>
            </w:r>
            <w:proofErr w:type="spellEnd"/>
          </w:p>
        </w:tc>
        <w:tc>
          <w:tcPr>
            <w:tcW w:w="4116" w:type="dxa"/>
            <w:tcBorders>
              <w:top w:val="single" w:sz="4" w:space="0" w:color="auto"/>
              <w:left w:val="single" w:sz="4" w:space="0" w:color="auto"/>
              <w:bottom w:val="single" w:sz="4" w:space="0" w:color="auto"/>
              <w:right w:val="single" w:sz="4" w:space="0" w:color="auto"/>
            </w:tcBorders>
          </w:tcPr>
          <w:p w:rsidR="006E256B" w:rsidRPr="006E256B" w:rsidRDefault="006E256B" w:rsidP="006E256B">
            <w:pPr>
              <w:autoSpaceDE w:val="0"/>
              <w:autoSpaceDN w:val="0"/>
              <w:adjustRightInd w:val="0"/>
              <w:spacing w:after="0" w:line="240" w:lineRule="auto"/>
              <w:jc w:val="both"/>
              <w:rPr>
                <w:rFonts w:ascii="Cambria" w:eastAsia="Calibri" w:hAnsi="Cambria" w:cs="Calibri"/>
                <w:sz w:val="19"/>
                <w:szCs w:val="19"/>
                <w:lang w:val="uk-UA"/>
              </w:rPr>
            </w:pPr>
            <w:r w:rsidRPr="006E256B">
              <w:rPr>
                <w:rFonts w:ascii="Cambria" w:eastAsia="Calibri" w:hAnsi="Cambria" w:cs="Calibri"/>
                <w:sz w:val="19"/>
                <w:szCs w:val="19"/>
                <w:lang w:val="uk-UA"/>
              </w:rPr>
              <w:t xml:space="preserve">                                      </w:t>
            </w:r>
          </w:p>
          <w:p w:rsidR="006E256B" w:rsidRPr="006E256B" w:rsidRDefault="006E256B" w:rsidP="006E256B">
            <w:pPr>
              <w:autoSpaceDE w:val="0"/>
              <w:autoSpaceDN w:val="0"/>
              <w:adjustRightInd w:val="0"/>
              <w:spacing w:after="0" w:line="240" w:lineRule="auto"/>
              <w:jc w:val="right"/>
              <w:rPr>
                <w:rFonts w:ascii="Cambria" w:eastAsia="Calibri" w:hAnsi="Cambria" w:cs="Calibri"/>
                <w:sz w:val="19"/>
                <w:szCs w:val="19"/>
                <w:lang w:val="uk-UA"/>
              </w:rPr>
            </w:pPr>
            <w:permStart w:id="375029555" w:edGrp="everyone"/>
            <w:r w:rsidRPr="006E256B">
              <w:rPr>
                <w:rFonts w:ascii="Cambria" w:eastAsia="Calibri" w:hAnsi="Cambria" w:cs="Calibri"/>
                <w:sz w:val="19"/>
                <w:szCs w:val="19"/>
                <w:lang w:val="uk-UA"/>
              </w:rPr>
              <w:t xml:space="preserve">       _____________</w:t>
            </w:r>
            <w:bookmarkStart w:id="0" w:name="_GoBack"/>
            <w:bookmarkEnd w:id="0"/>
            <w:r w:rsidRPr="006E256B">
              <w:rPr>
                <w:rFonts w:ascii="Cambria" w:eastAsia="Calibri" w:hAnsi="Cambria" w:cs="Calibri"/>
                <w:sz w:val="19"/>
                <w:szCs w:val="19"/>
                <w:lang w:val="uk-UA"/>
              </w:rPr>
              <w:t xml:space="preserve">_______ </w:t>
            </w:r>
            <w:r w:rsidRPr="006E256B">
              <w:rPr>
                <w:rFonts w:ascii="Cambria" w:eastAsia="Calibri" w:hAnsi="Cambria" w:cs="Times New Roman"/>
                <w:sz w:val="19"/>
                <w:szCs w:val="19"/>
                <w:lang w:val="uk-UA"/>
              </w:rPr>
              <w:t>ПІБ</w:t>
            </w:r>
            <w:permEnd w:id="375029555"/>
          </w:p>
        </w:tc>
        <w:tc>
          <w:tcPr>
            <w:tcW w:w="4536" w:type="dxa"/>
            <w:tcBorders>
              <w:top w:val="single" w:sz="4" w:space="0" w:color="auto"/>
              <w:left w:val="single" w:sz="4" w:space="0" w:color="auto"/>
              <w:bottom w:val="single" w:sz="4" w:space="0" w:color="auto"/>
            </w:tcBorders>
          </w:tcPr>
          <w:p w:rsidR="006E256B" w:rsidRPr="006E256B" w:rsidRDefault="006E256B" w:rsidP="006E256B">
            <w:pPr>
              <w:autoSpaceDE w:val="0"/>
              <w:autoSpaceDN w:val="0"/>
              <w:adjustRightInd w:val="0"/>
              <w:spacing w:after="0" w:line="240" w:lineRule="auto"/>
              <w:jc w:val="both"/>
              <w:rPr>
                <w:rFonts w:ascii="Cambria" w:eastAsia="Calibri" w:hAnsi="Cambria" w:cs="Calibri"/>
                <w:sz w:val="19"/>
                <w:szCs w:val="19"/>
                <w:lang w:val="uk-UA"/>
              </w:rPr>
            </w:pPr>
          </w:p>
          <w:p w:rsidR="006E256B" w:rsidRPr="006E256B" w:rsidRDefault="006E256B" w:rsidP="00C877E8">
            <w:pPr>
              <w:autoSpaceDE w:val="0"/>
              <w:autoSpaceDN w:val="0"/>
              <w:adjustRightInd w:val="0"/>
              <w:spacing w:after="0" w:line="240" w:lineRule="auto"/>
              <w:jc w:val="center"/>
              <w:rPr>
                <w:rFonts w:ascii="Cambria" w:eastAsia="Calibri" w:hAnsi="Cambria" w:cs="Calibri"/>
                <w:sz w:val="19"/>
                <w:szCs w:val="19"/>
                <w:lang w:val="uk-UA"/>
              </w:rPr>
            </w:pPr>
            <w:r w:rsidRPr="006E256B">
              <w:rPr>
                <w:rFonts w:ascii="Cambria" w:eastAsia="Calibri" w:hAnsi="Cambria" w:cs="Calibri"/>
                <w:sz w:val="19"/>
                <w:szCs w:val="19"/>
                <w:lang w:val="uk-UA"/>
              </w:rPr>
              <w:t xml:space="preserve">      </w:t>
            </w:r>
            <w:r w:rsidR="00C877E8">
              <w:rPr>
                <w:rFonts w:ascii="Cambria" w:eastAsia="Calibri" w:hAnsi="Cambria" w:cs="Calibri"/>
                <w:sz w:val="19"/>
                <w:szCs w:val="19"/>
                <w:lang w:val="en-US"/>
              </w:rPr>
              <w:t xml:space="preserve">            </w:t>
            </w:r>
            <w:r w:rsidRPr="006E256B">
              <w:rPr>
                <w:rFonts w:ascii="Cambria" w:eastAsia="Calibri" w:hAnsi="Cambria" w:cs="Calibri"/>
                <w:sz w:val="19"/>
                <w:szCs w:val="19"/>
                <w:lang w:val="uk-UA"/>
              </w:rPr>
              <w:t xml:space="preserve"> _____________________ </w:t>
            </w:r>
            <w:r w:rsidRPr="006E256B">
              <w:rPr>
                <w:rFonts w:ascii="Cambria" w:eastAsia="Calibri" w:hAnsi="Cambria" w:cs="Times New Roman"/>
                <w:sz w:val="19"/>
                <w:szCs w:val="19"/>
                <w:lang w:val="uk-UA"/>
              </w:rPr>
              <w:t xml:space="preserve">О.Д. </w:t>
            </w:r>
            <w:proofErr w:type="spellStart"/>
            <w:r w:rsidRPr="006E256B">
              <w:rPr>
                <w:rFonts w:ascii="Cambria" w:eastAsia="Calibri" w:hAnsi="Cambria" w:cs="Times New Roman"/>
                <w:sz w:val="19"/>
                <w:szCs w:val="19"/>
                <w:lang w:val="uk-UA"/>
              </w:rPr>
              <w:t>Алексеєнко</w:t>
            </w:r>
            <w:proofErr w:type="spellEnd"/>
          </w:p>
        </w:tc>
      </w:tr>
    </w:tbl>
    <w:p w:rsidR="006E256B" w:rsidRPr="00210FA3" w:rsidRDefault="006E256B" w:rsidP="00C877E8">
      <w:pPr>
        <w:autoSpaceDE w:val="0"/>
        <w:autoSpaceDN w:val="0"/>
        <w:adjustRightInd w:val="0"/>
        <w:spacing w:after="0" w:line="240" w:lineRule="auto"/>
        <w:rPr>
          <w:rFonts w:ascii="Cambria" w:eastAsia="Times New Roman" w:hAnsi="Cambria" w:cs="Arial"/>
          <w:b/>
          <w:sz w:val="19"/>
          <w:szCs w:val="19"/>
          <w:lang w:val="en-US" w:eastAsia="ru-RU"/>
        </w:rPr>
      </w:pPr>
    </w:p>
    <w:sectPr w:rsidR="006E256B" w:rsidRPr="00210FA3" w:rsidSect="0065337B">
      <w:footerReference w:type="default" r:id="rId7"/>
      <w:pgSz w:w="11906" w:h="16838"/>
      <w:pgMar w:top="400" w:right="400" w:bottom="4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437" w:rsidRDefault="00084437" w:rsidP="008C5A68">
      <w:pPr>
        <w:spacing w:after="0" w:line="240" w:lineRule="auto"/>
      </w:pPr>
      <w:r>
        <w:separator/>
      </w:r>
    </w:p>
  </w:endnote>
  <w:endnote w:type="continuationSeparator" w:id="0">
    <w:p w:rsidR="00084437" w:rsidRDefault="00084437" w:rsidP="008C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507"/>
      <w:gridCol w:w="2634"/>
      <w:gridCol w:w="2623"/>
    </w:tblGrid>
    <w:tr w:rsidR="008C5A68" w:rsidRPr="00CC5612" w:rsidTr="000A3DA9">
      <w:trPr>
        <w:trHeight w:val="132"/>
      </w:trPr>
      <w:tc>
        <w:tcPr>
          <w:tcW w:w="2805" w:type="dxa"/>
          <w:tcBorders>
            <w:bottom w:val="single" w:sz="4" w:space="0" w:color="auto"/>
          </w:tcBorders>
          <w:shd w:val="clear" w:color="auto" w:fill="auto"/>
        </w:tcPr>
        <w:p w:rsidR="008C5A68" w:rsidRPr="00CC5612" w:rsidRDefault="008C5A68" w:rsidP="008C5A68">
          <w:pPr>
            <w:tabs>
              <w:tab w:val="center" w:pos="4677"/>
              <w:tab w:val="right" w:pos="9355"/>
            </w:tabs>
            <w:spacing w:after="0"/>
            <w:rPr>
              <w:rFonts w:ascii="Times New Roman" w:eastAsia="Calibri" w:hAnsi="Times New Roman" w:cs="Times New Roman"/>
              <w:sz w:val="16"/>
              <w:szCs w:val="16"/>
            </w:rPr>
          </w:pPr>
          <w:r w:rsidRPr="00CC5612">
            <w:rPr>
              <w:rFonts w:ascii="Times New Roman" w:eastAsia="Calibri" w:hAnsi="Times New Roman" w:cs="Times New Roman"/>
              <w:sz w:val="16"/>
              <w:szCs w:val="16"/>
            </w:rPr>
            <w:t>Ф-ПР-</w:t>
          </w:r>
          <w:r w:rsidRPr="00CC5612">
            <w:rPr>
              <w:rFonts w:ascii="Times New Roman" w:eastAsia="Calibri" w:hAnsi="Times New Roman" w:cs="Times New Roman"/>
              <w:sz w:val="16"/>
              <w:szCs w:val="16"/>
              <w:lang w:val="uk-UA"/>
            </w:rPr>
            <w:t xml:space="preserve">02/1 </w:t>
          </w:r>
        </w:p>
      </w:tc>
      <w:tc>
        <w:tcPr>
          <w:tcW w:w="2572" w:type="dxa"/>
          <w:shd w:val="clear" w:color="auto" w:fill="auto"/>
        </w:tcPr>
        <w:p w:rsidR="008C5A68" w:rsidRPr="00CC5612" w:rsidRDefault="008C5A68" w:rsidP="008C5A68">
          <w:pPr>
            <w:tabs>
              <w:tab w:val="center" w:pos="4677"/>
              <w:tab w:val="right" w:pos="9355"/>
            </w:tabs>
            <w:spacing w:after="0"/>
            <w:rPr>
              <w:rFonts w:ascii="Times New Roman" w:eastAsia="Calibri" w:hAnsi="Times New Roman" w:cs="Times New Roman"/>
              <w:sz w:val="16"/>
              <w:szCs w:val="16"/>
            </w:rPr>
          </w:pPr>
          <w:r w:rsidRPr="00CC5612">
            <w:rPr>
              <w:rFonts w:ascii="Times New Roman" w:eastAsia="Calibri" w:hAnsi="Times New Roman" w:cs="Times New Roman"/>
              <w:sz w:val="16"/>
              <w:szCs w:val="16"/>
            </w:rPr>
            <w:t>Ред. 1</w:t>
          </w:r>
        </w:p>
      </w:tc>
      <w:tc>
        <w:tcPr>
          <w:tcW w:w="2689" w:type="dxa"/>
          <w:shd w:val="clear" w:color="auto" w:fill="auto"/>
        </w:tcPr>
        <w:p w:rsidR="008C5A68" w:rsidRPr="00CC5612" w:rsidRDefault="008C5A68" w:rsidP="008C5A68">
          <w:pPr>
            <w:tabs>
              <w:tab w:val="center" w:pos="4677"/>
              <w:tab w:val="right" w:pos="9355"/>
            </w:tabs>
            <w:spacing w:after="0"/>
            <w:rPr>
              <w:rFonts w:ascii="Times New Roman" w:eastAsia="Calibri" w:hAnsi="Times New Roman" w:cs="Times New Roman"/>
              <w:sz w:val="16"/>
              <w:szCs w:val="16"/>
            </w:rPr>
          </w:pPr>
          <w:r w:rsidRPr="00CC5612">
            <w:rPr>
              <w:rFonts w:ascii="Times New Roman" w:eastAsia="Calibri" w:hAnsi="Times New Roman" w:cs="Times New Roman"/>
              <w:sz w:val="16"/>
              <w:szCs w:val="16"/>
            </w:rPr>
            <w:t>Дата: 02.01.2020</w:t>
          </w:r>
        </w:p>
      </w:tc>
      <w:tc>
        <w:tcPr>
          <w:tcW w:w="2689" w:type="dxa"/>
          <w:shd w:val="clear" w:color="auto" w:fill="auto"/>
        </w:tcPr>
        <w:p w:rsidR="008C5A68" w:rsidRPr="00CC5612" w:rsidRDefault="008C5A68" w:rsidP="008C5A68">
          <w:pPr>
            <w:tabs>
              <w:tab w:val="center" w:pos="4677"/>
              <w:tab w:val="right" w:pos="9355"/>
            </w:tabs>
            <w:spacing w:after="0"/>
            <w:rPr>
              <w:rFonts w:ascii="Times New Roman" w:eastAsia="Calibri" w:hAnsi="Times New Roman" w:cs="Times New Roman"/>
              <w:sz w:val="16"/>
              <w:szCs w:val="16"/>
            </w:rPr>
          </w:pPr>
          <w:proofErr w:type="spellStart"/>
          <w:r w:rsidRPr="00CC5612">
            <w:rPr>
              <w:rFonts w:ascii="Times New Roman" w:eastAsia="Times New Roman" w:hAnsi="Times New Roman" w:cs="Times New Roman"/>
              <w:color w:val="000000"/>
              <w:sz w:val="16"/>
              <w:szCs w:val="16"/>
              <w:lang w:val="uk-UA" w:eastAsia="ru-RU"/>
            </w:rPr>
            <w:t>Стор</w:t>
          </w:r>
          <w:proofErr w:type="spellEnd"/>
          <w:r w:rsidRPr="00CC5612">
            <w:rPr>
              <w:rFonts w:ascii="Times New Roman" w:eastAsia="Times New Roman" w:hAnsi="Times New Roman" w:cs="Times New Roman"/>
              <w:color w:val="000000"/>
              <w:sz w:val="16"/>
              <w:szCs w:val="16"/>
              <w:lang w:val="uk-UA" w:eastAsia="ru-RU"/>
            </w:rPr>
            <w:t xml:space="preserve">. </w:t>
          </w:r>
          <w:r w:rsidRPr="00CC5612">
            <w:rPr>
              <w:rFonts w:ascii="Times New Roman" w:eastAsia="Times New Roman" w:hAnsi="Times New Roman" w:cs="Times New Roman"/>
              <w:color w:val="000000"/>
              <w:sz w:val="16"/>
              <w:szCs w:val="16"/>
              <w:lang w:val="uk-UA" w:eastAsia="ru-RU"/>
            </w:rPr>
            <w:fldChar w:fldCharType="begin"/>
          </w:r>
          <w:r w:rsidRPr="00CC5612">
            <w:rPr>
              <w:rFonts w:ascii="Times New Roman" w:eastAsia="Times New Roman" w:hAnsi="Times New Roman" w:cs="Times New Roman"/>
              <w:color w:val="000000"/>
              <w:sz w:val="16"/>
              <w:szCs w:val="16"/>
              <w:lang w:val="uk-UA" w:eastAsia="ru-RU"/>
            </w:rPr>
            <w:instrText>PAGE</w:instrText>
          </w:r>
          <w:r w:rsidRPr="00CC5612">
            <w:rPr>
              <w:rFonts w:ascii="Times New Roman" w:eastAsia="Times New Roman" w:hAnsi="Times New Roman" w:cs="Times New Roman"/>
              <w:color w:val="000000"/>
              <w:sz w:val="16"/>
              <w:szCs w:val="16"/>
              <w:lang w:val="uk-UA" w:eastAsia="ru-RU"/>
            </w:rPr>
            <w:fldChar w:fldCharType="separate"/>
          </w:r>
          <w:r w:rsidR="00226F1C">
            <w:rPr>
              <w:rFonts w:ascii="Times New Roman" w:eastAsia="Times New Roman" w:hAnsi="Times New Roman" w:cs="Times New Roman"/>
              <w:noProof/>
              <w:color w:val="000000"/>
              <w:sz w:val="16"/>
              <w:szCs w:val="16"/>
              <w:lang w:val="uk-UA" w:eastAsia="ru-RU"/>
            </w:rPr>
            <w:t>2</w:t>
          </w:r>
          <w:r w:rsidRPr="00CC5612">
            <w:rPr>
              <w:rFonts w:ascii="Times New Roman" w:eastAsia="Times New Roman" w:hAnsi="Times New Roman" w:cs="Times New Roman"/>
              <w:color w:val="000000"/>
              <w:sz w:val="16"/>
              <w:szCs w:val="16"/>
              <w:lang w:val="uk-UA" w:eastAsia="ru-RU"/>
            </w:rPr>
            <w:fldChar w:fldCharType="end"/>
          </w:r>
        </w:p>
      </w:tc>
    </w:tr>
  </w:tbl>
  <w:p w:rsidR="008C5A68" w:rsidRPr="00CC5612" w:rsidRDefault="008C5A68" w:rsidP="008C5A68">
    <w:pPr>
      <w:pStyle w:val="a5"/>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437" w:rsidRDefault="00084437" w:rsidP="008C5A68">
      <w:pPr>
        <w:spacing w:after="0" w:line="240" w:lineRule="auto"/>
      </w:pPr>
      <w:r>
        <w:separator/>
      </w:r>
    </w:p>
  </w:footnote>
  <w:footnote w:type="continuationSeparator" w:id="0">
    <w:p w:rsidR="00084437" w:rsidRDefault="00084437" w:rsidP="008C5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formatting="1" w:enforcement="1" w:cryptProviderType="rsaAES" w:cryptAlgorithmClass="hash" w:cryptAlgorithmType="typeAny" w:cryptAlgorithmSid="14" w:cryptSpinCount="100000" w:hash="4We8BTmIzwRIfiMZeBj6VE5tBxfBcYiD4yJCrXW1c9PfxLhBbOwqQ/kCCxgIC3epOgeLaaFx5L5bMfnXBzP3tg==" w:salt="ma9hrYiPpRI9VKmKOtsSx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DB"/>
    <w:rsid w:val="00084437"/>
    <w:rsid w:val="0012404F"/>
    <w:rsid w:val="00166AEF"/>
    <w:rsid w:val="00171A6C"/>
    <w:rsid w:val="001742CE"/>
    <w:rsid w:val="00180654"/>
    <w:rsid w:val="00210FA3"/>
    <w:rsid w:val="00226F1C"/>
    <w:rsid w:val="002A26A6"/>
    <w:rsid w:val="002C017E"/>
    <w:rsid w:val="002D3693"/>
    <w:rsid w:val="00321C33"/>
    <w:rsid w:val="003B48E7"/>
    <w:rsid w:val="003D2824"/>
    <w:rsid w:val="003D4FF3"/>
    <w:rsid w:val="00426437"/>
    <w:rsid w:val="004A71DB"/>
    <w:rsid w:val="004E3F13"/>
    <w:rsid w:val="00531D5C"/>
    <w:rsid w:val="005F4786"/>
    <w:rsid w:val="006072AC"/>
    <w:rsid w:val="00635048"/>
    <w:rsid w:val="00652169"/>
    <w:rsid w:val="00660FC6"/>
    <w:rsid w:val="00690BDB"/>
    <w:rsid w:val="006E1AE4"/>
    <w:rsid w:val="006E256B"/>
    <w:rsid w:val="00731197"/>
    <w:rsid w:val="007428AC"/>
    <w:rsid w:val="008757A7"/>
    <w:rsid w:val="008C5A68"/>
    <w:rsid w:val="0092386A"/>
    <w:rsid w:val="0098727A"/>
    <w:rsid w:val="009C6899"/>
    <w:rsid w:val="00A63E24"/>
    <w:rsid w:val="00B412AD"/>
    <w:rsid w:val="00C877E8"/>
    <w:rsid w:val="00CC5612"/>
    <w:rsid w:val="00CF5E6B"/>
    <w:rsid w:val="00CF67DC"/>
    <w:rsid w:val="00E61453"/>
    <w:rsid w:val="00F04EF4"/>
    <w:rsid w:val="00FB53B1"/>
    <w:rsid w:val="00FC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687CD"/>
  <w15:chartTrackingRefBased/>
  <w15:docId w15:val="{A26CEAE9-4E4C-4A16-8A68-DE732C19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A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5A68"/>
  </w:style>
  <w:style w:type="paragraph" w:styleId="a5">
    <w:name w:val="footer"/>
    <w:basedOn w:val="a"/>
    <w:link w:val="a6"/>
    <w:uiPriority w:val="99"/>
    <w:unhideWhenUsed/>
    <w:rsid w:val="008C5A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5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edagrotest@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1478</Words>
  <Characters>8429</Characters>
  <Application>Microsoft Office Word</Application>
  <DocSecurity>8</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43</cp:revision>
  <dcterms:created xsi:type="dcterms:W3CDTF">2020-01-05T21:29:00Z</dcterms:created>
  <dcterms:modified xsi:type="dcterms:W3CDTF">2020-07-03T08:18:00Z</dcterms:modified>
</cp:coreProperties>
</file>